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F059A" w14:textId="77777777" w:rsidR="002570B4" w:rsidRPr="00AD1A83" w:rsidRDefault="00FE6CDE">
      <w:pPr>
        <w:rPr>
          <w:rFonts w:cs="Arial"/>
          <w:lang w:val="en-GB"/>
        </w:rPr>
      </w:pPr>
      <w:r w:rsidRPr="00AD1A83">
        <w:rPr>
          <w:rFonts w:cs="Arial"/>
          <w:noProof/>
          <w:lang w:val="en-GB"/>
        </w:rPr>
        <w:drawing>
          <wp:anchor distT="0" distB="0" distL="114300" distR="114300" simplePos="0" relativeHeight="251658241" behindDoc="0" locked="0" layoutInCell="1" allowOverlap="1" wp14:anchorId="3AB17DEA" wp14:editId="46385559">
            <wp:simplePos x="0" y="0"/>
            <wp:positionH relativeFrom="column">
              <wp:posOffset>4679950</wp:posOffset>
            </wp:positionH>
            <wp:positionV relativeFrom="page">
              <wp:posOffset>-1306195</wp:posOffset>
            </wp:positionV>
            <wp:extent cx="2547991" cy="2547991"/>
            <wp:effectExtent l="0" t="0" r="508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991" cy="2547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7F6E" w:rsidRPr="00AD1A83">
        <w:rPr>
          <w:rFonts w:cs="Arial"/>
          <w:noProof/>
          <w:lang w:val="en-GB"/>
        </w:rPr>
        <w:drawing>
          <wp:anchor distT="0" distB="0" distL="114300" distR="114300" simplePos="0" relativeHeight="251658240" behindDoc="0" locked="0" layoutInCell="1" allowOverlap="1" wp14:anchorId="7A2F088D" wp14:editId="79680587">
            <wp:simplePos x="0" y="0"/>
            <wp:positionH relativeFrom="column">
              <wp:posOffset>-133350</wp:posOffset>
            </wp:positionH>
            <wp:positionV relativeFrom="page">
              <wp:posOffset>376555</wp:posOffset>
            </wp:positionV>
            <wp:extent cx="1951990" cy="1071880"/>
            <wp:effectExtent l="0" t="0" r="3810" b="0"/>
            <wp:wrapNone/>
            <wp:docPr id="1" name="Picture 1" descr="A picture containing fru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fruit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86" t="27747" r="25966" b="34432"/>
                    <a:stretch/>
                  </pic:blipFill>
                  <pic:spPr bwMode="auto">
                    <a:xfrm>
                      <a:off x="0" y="0"/>
                      <a:ext cx="1951990" cy="1071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C6B5B8" w14:textId="77777777" w:rsidR="002570B4" w:rsidRPr="00AD1A83" w:rsidRDefault="002570B4">
      <w:pPr>
        <w:rPr>
          <w:rFonts w:cs="Arial"/>
          <w:lang w:val="en-GB"/>
        </w:rPr>
      </w:pPr>
      <w:proofErr w:type="spellStart"/>
      <w:r w:rsidRPr="00AD1A83">
        <w:rPr>
          <w:rFonts w:cs="Arial"/>
          <w:lang w:val="en-GB"/>
        </w:rPr>
        <w:t>Deded</w:t>
      </w:r>
      <w:proofErr w:type="spellEnd"/>
    </w:p>
    <w:p w14:paraId="69362656" w14:textId="77777777" w:rsidR="002570B4" w:rsidRPr="00AD1A83" w:rsidRDefault="002570B4">
      <w:pPr>
        <w:rPr>
          <w:rFonts w:cs="Arial"/>
          <w:lang w:val="en-GB"/>
        </w:rPr>
      </w:pPr>
    </w:p>
    <w:p w14:paraId="5D69B0EB" w14:textId="77777777" w:rsidR="00804060" w:rsidRPr="00AD1A83" w:rsidRDefault="00587F6E" w:rsidP="00587F6E">
      <w:pPr>
        <w:tabs>
          <w:tab w:val="left" w:pos="5208"/>
        </w:tabs>
        <w:rPr>
          <w:rFonts w:cs="Arial"/>
          <w:b/>
          <w:bCs/>
          <w:color w:val="1F497D"/>
          <w:szCs w:val="22"/>
          <w:lang w:val="en-GB"/>
        </w:rPr>
      </w:pPr>
      <w:r w:rsidRPr="00AD1A83">
        <w:rPr>
          <w:rFonts w:cs="Arial"/>
          <w:color w:val="auto"/>
          <w:szCs w:val="22"/>
          <w:lang w:val="en-GB"/>
        </w:rPr>
        <w:tab/>
      </w:r>
      <w:r w:rsidR="002D6A1C" w:rsidRPr="00AD1A83">
        <w:rPr>
          <w:rFonts w:cs="Arial"/>
          <w:color w:val="auto"/>
          <w:szCs w:val="22"/>
          <w:lang w:val="en-GB"/>
        </w:rPr>
        <w:tab/>
      </w:r>
      <w:r w:rsidR="002D6A1C" w:rsidRPr="00AD1A83">
        <w:rPr>
          <w:rFonts w:cs="Arial"/>
          <w:b/>
          <w:bCs/>
          <w:color w:val="1F497D"/>
          <w:szCs w:val="22"/>
          <w:lang w:val="en-GB"/>
        </w:rPr>
        <w:t xml:space="preserve"> </w:t>
      </w:r>
    </w:p>
    <w:p w14:paraId="3AB514FE" w14:textId="77777777" w:rsidR="00E30D41" w:rsidRPr="00AD1A83" w:rsidRDefault="002D6A1C" w:rsidP="00804060">
      <w:pPr>
        <w:tabs>
          <w:tab w:val="left" w:pos="5208"/>
        </w:tabs>
        <w:jc w:val="right"/>
        <w:rPr>
          <w:rFonts w:cs="Arial"/>
          <w:b/>
          <w:bCs/>
          <w:color w:val="1F497D"/>
          <w:szCs w:val="22"/>
          <w:lang w:val="en-GB"/>
        </w:rPr>
      </w:pPr>
      <w:r w:rsidRPr="00AD1A83">
        <w:rPr>
          <w:rFonts w:cs="Arial"/>
          <w:b/>
          <w:bCs/>
          <w:color w:val="1F497D"/>
          <w:szCs w:val="22"/>
          <w:lang w:val="en-GB"/>
        </w:rPr>
        <w:t xml:space="preserve">    </w:t>
      </w:r>
      <w:r w:rsidR="00AA183F" w:rsidRPr="00AD1A83">
        <w:rPr>
          <w:rFonts w:cs="Arial"/>
          <w:b/>
          <w:bCs/>
          <w:color w:val="1F497D"/>
          <w:szCs w:val="22"/>
          <w:lang w:val="en-GB"/>
        </w:rPr>
        <w:t xml:space="preserve">       </w:t>
      </w:r>
      <w:r w:rsidR="00AD1A83">
        <w:rPr>
          <w:rFonts w:cs="Arial"/>
          <w:b/>
          <w:bCs/>
          <w:color w:val="1F497D"/>
          <w:szCs w:val="22"/>
          <w:highlight w:val="yellow"/>
          <w:lang w:val="en-GB"/>
        </w:rPr>
        <w:t>Day</w:t>
      </w:r>
      <w:r w:rsidR="00C67637" w:rsidRPr="00AD1A83">
        <w:rPr>
          <w:rFonts w:cs="Arial"/>
          <w:b/>
          <w:bCs/>
          <w:color w:val="1F497D"/>
          <w:szCs w:val="22"/>
          <w:highlight w:val="yellow"/>
          <w:lang w:val="en-GB"/>
        </w:rPr>
        <w:t xml:space="preserve"> </w:t>
      </w:r>
      <w:r w:rsidR="00AD1A83" w:rsidRPr="00AD1A83">
        <w:rPr>
          <w:rFonts w:cs="Arial"/>
          <w:b/>
          <w:bCs/>
          <w:color w:val="1F497D"/>
          <w:szCs w:val="22"/>
          <w:highlight w:val="yellow"/>
          <w:lang w:val="en-GB"/>
        </w:rPr>
        <w:t>Month</w:t>
      </w:r>
      <w:r w:rsidR="00C67637" w:rsidRPr="00AD1A83">
        <w:rPr>
          <w:rFonts w:cs="Arial"/>
          <w:b/>
          <w:bCs/>
          <w:color w:val="1F497D"/>
          <w:szCs w:val="22"/>
          <w:lang w:val="en-GB"/>
        </w:rPr>
        <w:t xml:space="preserve"> 202</w:t>
      </w:r>
      <w:r w:rsidR="00AD1A83">
        <w:rPr>
          <w:rFonts w:cs="Arial"/>
          <w:b/>
          <w:bCs/>
          <w:color w:val="1F497D"/>
          <w:szCs w:val="22"/>
          <w:lang w:val="en-GB"/>
        </w:rPr>
        <w:t>2</w:t>
      </w:r>
      <w:r w:rsidR="00C67637" w:rsidRPr="00AD1A83">
        <w:rPr>
          <w:rFonts w:cs="Arial"/>
          <w:b/>
          <w:bCs/>
          <w:color w:val="1F497D"/>
          <w:szCs w:val="22"/>
          <w:lang w:val="en-GB"/>
        </w:rPr>
        <w:t>, Bruss</w:t>
      </w:r>
      <w:r w:rsidR="00FE6CDE" w:rsidRPr="00AD1A83">
        <w:rPr>
          <w:rFonts w:cs="Arial"/>
          <w:b/>
          <w:bCs/>
          <w:color w:val="1F497D"/>
          <w:szCs w:val="22"/>
          <w:lang w:val="en-GB"/>
        </w:rPr>
        <w:t>el</w:t>
      </w:r>
      <w:r w:rsidR="00C67637" w:rsidRPr="00AD1A83">
        <w:rPr>
          <w:rFonts w:cs="Arial"/>
          <w:b/>
          <w:bCs/>
          <w:color w:val="1F497D"/>
          <w:szCs w:val="22"/>
          <w:lang w:val="en-GB"/>
        </w:rPr>
        <w:t>s</w:t>
      </w:r>
    </w:p>
    <w:p w14:paraId="4FF32425" w14:textId="77777777" w:rsidR="00844AB6" w:rsidRPr="00AD1A83" w:rsidRDefault="00844AB6" w:rsidP="00844AB6">
      <w:pPr>
        <w:pStyle w:val="Titolo1"/>
        <w:spacing w:before="120"/>
        <w:ind w:left="426" w:right="424" w:hanging="11"/>
        <w:jc w:val="center"/>
        <w:rPr>
          <w:rFonts w:ascii="Arial" w:hAnsi="Arial" w:cs="Arial"/>
          <w:bCs/>
          <w:color w:val="1F497D"/>
          <w:sz w:val="20"/>
          <w:szCs w:val="20"/>
          <w:lang w:val="en-GB"/>
        </w:rPr>
      </w:pPr>
    </w:p>
    <w:p w14:paraId="3DBE9168" w14:textId="0919DC31" w:rsidR="00CE0952" w:rsidRPr="00AD1A83" w:rsidRDefault="00C67637" w:rsidP="002B1846">
      <w:pPr>
        <w:pStyle w:val="Titolo1"/>
        <w:spacing w:before="120"/>
        <w:ind w:left="426" w:right="424" w:hanging="11"/>
        <w:jc w:val="center"/>
        <w:rPr>
          <w:rFonts w:ascii="Arial" w:hAnsi="Arial" w:cs="Arial"/>
          <w:color w:val="1F497D"/>
          <w:sz w:val="26"/>
          <w:szCs w:val="26"/>
          <w:lang w:val="en-GB"/>
        </w:rPr>
      </w:pPr>
      <w:r w:rsidRPr="00AD1A83">
        <w:rPr>
          <w:rFonts w:ascii="Arial" w:hAnsi="Arial" w:cs="Arial"/>
          <w:color w:val="1F497D"/>
          <w:sz w:val="26"/>
          <w:szCs w:val="26"/>
          <w:lang w:val="en-GB"/>
        </w:rPr>
        <w:t xml:space="preserve">FEAD </w:t>
      </w:r>
      <w:r w:rsidR="00AF3556">
        <w:rPr>
          <w:rFonts w:ascii="Arial" w:hAnsi="Arial" w:cs="Arial"/>
          <w:color w:val="1F497D"/>
          <w:sz w:val="26"/>
          <w:szCs w:val="26"/>
          <w:lang w:val="en-GB"/>
        </w:rPr>
        <w:t xml:space="preserve">feedback to the </w:t>
      </w:r>
      <w:r w:rsidR="00835F55">
        <w:rPr>
          <w:rFonts w:ascii="Arial" w:hAnsi="Arial" w:cs="Arial"/>
          <w:color w:val="1F497D"/>
          <w:sz w:val="26"/>
          <w:szCs w:val="26"/>
          <w:lang w:val="en-GB"/>
        </w:rPr>
        <w:t xml:space="preserve">European Commission’s </w:t>
      </w:r>
      <w:r w:rsidR="0059157E">
        <w:rPr>
          <w:rFonts w:ascii="Arial" w:hAnsi="Arial" w:cs="Arial"/>
          <w:color w:val="1F497D"/>
          <w:sz w:val="26"/>
          <w:szCs w:val="26"/>
          <w:lang w:val="en-GB"/>
        </w:rPr>
        <w:t>S</w:t>
      </w:r>
      <w:r w:rsidR="006009DD">
        <w:rPr>
          <w:rFonts w:ascii="Arial" w:hAnsi="Arial" w:cs="Arial"/>
          <w:color w:val="1F497D"/>
          <w:sz w:val="26"/>
          <w:szCs w:val="26"/>
          <w:lang w:val="en-GB"/>
        </w:rPr>
        <w:t xml:space="preserve">ustainable </w:t>
      </w:r>
      <w:r w:rsidR="0059157E">
        <w:rPr>
          <w:rFonts w:ascii="Arial" w:hAnsi="Arial" w:cs="Arial"/>
          <w:color w:val="1F497D"/>
          <w:sz w:val="26"/>
          <w:szCs w:val="26"/>
          <w:lang w:val="en-GB"/>
        </w:rPr>
        <w:t>P</w:t>
      </w:r>
      <w:r w:rsidR="006009DD">
        <w:rPr>
          <w:rFonts w:ascii="Arial" w:hAnsi="Arial" w:cs="Arial"/>
          <w:color w:val="1F497D"/>
          <w:sz w:val="26"/>
          <w:szCs w:val="26"/>
          <w:lang w:val="en-GB"/>
        </w:rPr>
        <w:t xml:space="preserve">roducts </w:t>
      </w:r>
      <w:r w:rsidR="0059157E">
        <w:rPr>
          <w:rFonts w:ascii="Arial" w:hAnsi="Arial" w:cs="Arial"/>
          <w:color w:val="1F497D"/>
          <w:sz w:val="26"/>
          <w:szCs w:val="26"/>
          <w:lang w:val="en-GB"/>
        </w:rPr>
        <w:t>I</w:t>
      </w:r>
      <w:r w:rsidR="006009DD">
        <w:rPr>
          <w:rFonts w:ascii="Arial" w:hAnsi="Arial" w:cs="Arial"/>
          <w:color w:val="1F497D"/>
          <w:sz w:val="26"/>
          <w:szCs w:val="26"/>
          <w:lang w:val="en-GB"/>
        </w:rPr>
        <w:t>nitiative</w:t>
      </w:r>
    </w:p>
    <w:p w14:paraId="52DD272F" w14:textId="77777777" w:rsidR="00D744A1" w:rsidRPr="00AD1A83" w:rsidRDefault="00D744A1" w:rsidP="00D744A1">
      <w:pPr>
        <w:rPr>
          <w:rFonts w:cs="Arial"/>
          <w:color w:val="1F497D"/>
          <w:lang w:val="en-GB"/>
        </w:rPr>
      </w:pPr>
    </w:p>
    <w:p w14:paraId="09351F34" w14:textId="77777777" w:rsidR="00642161" w:rsidRPr="00AD1A83" w:rsidRDefault="00642161" w:rsidP="00D744A1">
      <w:pPr>
        <w:rPr>
          <w:rFonts w:cs="Arial"/>
          <w:color w:val="1F497D"/>
          <w:lang w:val="en-GB"/>
        </w:rPr>
      </w:pPr>
    </w:p>
    <w:p w14:paraId="5B001073" w14:textId="6E9DE816" w:rsidR="009C3A2C" w:rsidRDefault="00D744A1" w:rsidP="00FE43CD">
      <w:pPr>
        <w:pStyle w:val="PwCLegalText"/>
        <w:spacing w:line="276" w:lineRule="auto"/>
        <w:ind w:right="0"/>
        <w:rPr>
          <w:rFonts w:ascii="Arial" w:hAnsi="Arial" w:cs="Arial"/>
          <w:color w:val="1F497D"/>
          <w:szCs w:val="22"/>
          <w:lang w:val="en-GB"/>
        </w:rPr>
      </w:pPr>
      <w:r w:rsidRPr="00AD1A83">
        <w:rPr>
          <w:rFonts w:ascii="Arial" w:hAnsi="Arial" w:cs="Arial"/>
          <w:b/>
          <w:bCs/>
          <w:color w:val="1F497D"/>
          <w:szCs w:val="22"/>
          <w:lang w:val="en-GB"/>
        </w:rPr>
        <w:t>FEAD</w:t>
      </w:r>
      <w:r w:rsidR="000B458E">
        <w:rPr>
          <w:rFonts w:ascii="Arial" w:hAnsi="Arial" w:cs="Arial"/>
          <w:b/>
          <w:bCs/>
          <w:color w:val="1F497D"/>
          <w:szCs w:val="22"/>
          <w:lang w:val="en-GB"/>
        </w:rPr>
        <w:t xml:space="preserve"> </w:t>
      </w:r>
      <w:r w:rsidR="007D1F6F" w:rsidRPr="007D1F6F">
        <w:rPr>
          <w:rFonts w:ascii="Arial" w:hAnsi="Arial" w:cs="Arial"/>
          <w:b/>
          <w:bCs/>
          <w:color w:val="1F497D"/>
          <w:szCs w:val="22"/>
          <w:lang w:val="en-GB"/>
        </w:rPr>
        <w:t>full</w:t>
      </w:r>
      <w:r w:rsidR="007D1F6F">
        <w:rPr>
          <w:rFonts w:ascii="Arial" w:hAnsi="Arial" w:cs="Arial"/>
          <w:b/>
          <w:bCs/>
          <w:color w:val="1F497D"/>
          <w:szCs w:val="22"/>
          <w:lang w:val="en-GB"/>
        </w:rPr>
        <w:t>y</w:t>
      </w:r>
      <w:r w:rsidR="007D1F6F" w:rsidRPr="007D1F6F">
        <w:rPr>
          <w:rFonts w:ascii="Arial" w:hAnsi="Arial" w:cs="Arial"/>
          <w:b/>
          <w:bCs/>
          <w:color w:val="1F497D"/>
          <w:szCs w:val="22"/>
          <w:lang w:val="en-GB"/>
        </w:rPr>
        <w:t xml:space="preserve"> support</w:t>
      </w:r>
      <w:r w:rsidR="007D1F6F">
        <w:rPr>
          <w:rFonts w:ascii="Arial" w:hAnsi="Arial" w:cs="Arial"/>
          <w:b/>
          <w:bCs/>
          <w:color w:val="1F497D"/>
          <w:szCs w:val="22"/>
          <w:lang w:val="en-GB"/>
        </w:rPr>
        <w:t>s</w:t>
      </w:r>
      <w:r w:rsidR="007D1F6F" w:rsidRPr="007D1F6F">
        <w:rPr>
          <w:rFonts w:ascii="Arial" w:hAnsi="Arial" w:cs="Arial"/>
          <w:b/>
          <w:bCs/>
          <w:color w:val="1F497D"/>
          <w:szCs w:val="22"/>
          <w:lang w:val="en-GB"/>
        </w:rPr>
        <w:t xml:space="preserve"> the </w:t>
      </w:r>
      <w:r w:rsidR="001C1F71">
        <w:rPr>
          <w:rFonts w:ascii="Arial" w:hAnsi="Arial" w:cs="Arial"/>
          <w:b/>
          <w:bCs/>
          <w:color w:val="1F497D"/>
          <w:szCs w:val="22"/>
          <w:lang w:val="en-GB"/>
        </w:rPr>
        <w:t xml:space="preserve">Commission’s </w:t>
      </w:r>
      <w:r w:rsidR="0059157E">
        <w:rPr>
          <w:rFonts w:ascii="Arial" w:hAnsi="Arial" w:cs="Arial"/>
          <w:b/>
          <w:bCs/>
          <w:color w:val="1F497D"/>
          <w:szCs w:val="22"/>
          <w:lang w:val="en-GB"/>
        </w:rPr>
        <w:t>S</w:t>
      </w:r>
      <w:r w:rsidR="007D1F6F" w:rsidRPr="007D1F6F">
        <w:rPr>
          <w:rFonts w:ascii="Arial" w:hAnsi="Arial" w:cs="Arial"/>
          <w:b/>
          <w:bCs/>
          <w:color w:val="1F497D"/>
          <w:szCs w:val="22"/>
          <w:lang w:val="en-GB"/>
        </w:rPr>
        <w:t xml:space="preserve">ustainable </w:t>
      </w:r>
      <w:r w:rsidR="0059157E">
        <w:rPr>
          <w:rFonts w:ascii="Arial" w:hAnsi="Arial" w:cs="Arial"/>
          <w:b/>
          <w:bCs/>
          <w:color w:val="1F497D"/>
          <w:szCs w:val="22"/>
          <w:lang w:val="en-GB"/>
        </w:rPr>
        <w:t>P</w:t>
      </w:r>
      <w:r w:rsidR="007D1F6F" w:rsidRPr="007D1F6F">
        <w:rPr>
          <w:rFonts w:ascii="Arial" w:hAnsi="Arial" w:cs="Arial"/>
          <w:b/>
          <w:bCs/>
          <w:color w:val="1F497D"/>
          <w:szCs w:val="22"/>
          <w:lang w:val="en-GB"/>
        </w:rPr>
        <w:t xml:space="preserve">roducts </w:t>
      </w:r>
      <w:r w:rsidR="0059157E">
        <w:rPr>
          <w:rFonts w:ascii="Arial" w:hAnsi="Arial" w:cs="Arial"/>
          <w:b/>
          <w:bCs/>
          <w:color w:val="1F497D"/>
          <w:szCs w:val="22"/>
          <w:lang w:val="en-GB"/>
        </w:rPr>
        <w:t>I</w:t>
      </w:r>
      <w:r w:rsidR="007D1F6F" w:rsidRPr="007D1F6F">
        <w:rPr>
          <w:rFonts w:ascii="Arial" w:hAnsi="Arial" w:cs="Arial"/>
          <w:b/>
          <w:bCs/>
          <w:color w:val="1F497D"/>
          <w:szCs w:val="22"/>
          <w:lang w:val="en-GB"/>
        </w:rPr>
        <w:t>nitiative</w:t>
      </w:r>
      <w:r w:rsidR="00747077">
        <w:rPr>
          <w:rFonts w:ascii="Arial" w:hAnsi="Arial" w:cs="Arial"/>
          <w:b/>
          <w:bCs/>
          <w:color w:val="1F497D"/>
          <w:szCs w:val="22"/>
          <w:lang w:val="en-GB"/>
        </w:rPr>
        <w:t xml:space="preserve"> </w:t>
      </w:r>
      <w:r w:rsidR="00FA65D6">
        <w:rPr>
          <w:rFonts w:ascii="Arial" w:hAnsi="Arial" w:cs="Arial"/>
          <w:color w:val="1F497D"/>
          <w:szCs w:val="22"/>
          <w:lang w:val="en-GB"/>
        </w:rPr>
        <w:t xml:space="preserve">and its main objectives of </w:t>
      </w:r>
      <w:r w:rsidR="001B78E4">
        <w:rPr>
          <w:rFonts w:ascii="Arial" w:hAnsi="Arial" w:cs="Arial"/>
          <w:color w:val="1F497D"/>
          <w:szCs w:val="22"/>
          <w:lang w:val="en-GB"/>
        </w:rPr>
        <w:t>reducing the negative life cycle environmental impacts of products</w:t>
      </w:r>
      <w:r w:rsidR="00317E43">
        <w:rPr>
          <w:rFonts w:ascii="Arial" w:hAnsi="Arial" w:cs="Arial"/>
          <w:color w:val="1F497D"/>
          <w:szCs w:val="22"/>
          <w:lang w:val="en-GB"/>
        </w:rPr>
        <w:t>,</w:t>
      </w:r>
      <w:r w:rsidR="001B78E4">
        <w:rPr>
          <w:rFonts w:ascii="Arial" w:hAnsi="Arial" w:cs="Arial"/>
          <w:color w:val="1F497D"/>
          <w:szCs w:val="22"/>
          <w:lang w:val="en-GB"/>
        </w:rPr>
        <w:t xml:space="preserve"> and the improvement </w:t>
      </w:r>
      <w:r w:rsidR="00080923">
        <w:rPr>
          <w:rFonts w:ascii="Arial" w:hAnsi="Arial" w:cs="Arial"/>
          <w:color w:val="1F497D"/>
          <w:szCs w:val="22"/>
          <w:lang w:val="en-GB"/>
        </w:rPr>
        <w:t xml:space="preserve">of the internal market through a harmonised </w:t>
      </w:r>
      <w:proofErr w:type="spellStart"/>
      <w:r w:rsidR="00BE0875">
        <w:rPr>
          <w:rFonts w:ascii="Arial" w:hAnsi="Arial" w:cs="Arial"/>
          <w:color w:val="1F497D"/>
          <w:szCs w:val="22"/>
          <w:lang w:val="en-GB"/>
        </w:rPr>
        <w:t>ecodesign</w:t>
      </w:r>
      <w:proofErr w:type="spellEnd"/>
      <w:r w:rsidR="00BE0875">
        <w:rPr>
          <w:rFonts w:ascii="Arial" w:hAnsi="Arial" w:cs="Arial"/>
          <w:color w:val="1F497D"/>
          <w:szCs w:val="22"/>
          <w:lang w:val="en-GB"/>
        </w:rPr>
        <w:t xml:space="preserve"> approach. </w:t>
      </w:r>
      <w:r w:rsidR="008E2854" w:rsidRPr="00474634">
        <w:rPr>
          <w:rFonts w:ascii="Arial" w:hAnsi="Arial" w:cs="Arial"/>
          <w:b/>
          <w:bCs/>
          <w:color w:val="1F497D"/>
          <w:szCs w:val="22"/>
          <w:lang w:val="en-GB"/>
        </w:rPr>
        <w:t xml:space="preserve">A holistic approach to sustainability </w:t>
      </w:r>
      <w:r w:rsidR="0062349B" w:rsidRPr="00474634">
        <w:rPr>
          <w:rFonts w:ascii="Arial" w:hAnsi="Arial" w:cs="Arial"/>
          <w:b/>
          <w:bCs/>
          <w:color w:val="1F497D"/>
          <w:szCs w:val="22"/>
          <w:lang w:val="en-GB"/>
        </w:rPr>
        <w:t xml:space="preserve">through mandatory </w:t>
      </w:r>
      <w:proofErr w:type="spellStart"/>
      <w:r w:rsidR="0062349B" w:rsidRPr="00474634">
        <w:rPr>
          <w:rFonts w:ascii="Arial" w:hAnsi="Arial" w:cs="Arial"/>
          <w:b/>
          <w:bCs/>
          <w:color w:val="1F497D"/>
          <w:szCs w:val="22"/>
          <w:lang w:val="en-GB"/>
        </w:rPr>
        <w:t>e</w:t>
      </w:r>
      <w:r w:rsidR="00AD6AC7" w:rsidRPr="00474634">
        <w:rPr>
          <w:rFonts w:ascii="Arial" w:hAnsi="Arial" w:cs="Arial"/>
          <w:b/>
          <w:bCs/>
          <w:color w:val="1F497D"/>
          <w:szCs w:val="22"/>
          <w:lang w:val="en-GB"/>
        </w:rPr>
        <w:t>codesign</w:t>
      </w:r>
      <w:proofErr w:type="spellEnd"/>
      <w:r w:rsidR="00AD6AC7" w:rsidRPr="00474634">
        <w:rPr>
          <w:rFonts w:ascii="Arial" w:hAnsi="Arial" w:cs="Arial"/>
          <w:b/>
          <w:bCs/>
          <w:color w:val="1F497D"/>
          <w:szCs w:val="22"/>
          <w:lang w:val="en-GB"/>
        </w:rPr>
        <w:t xml:space="preserve"> and s</w:t>
      </w:r>
      <w:r w:rsidR="00A13378" w:rsidRPr="00474634">
        <w:rPr>
          <w:rFonts w:ascii="Arial" w:hAnsi="Arial" w:cs="Arial"/>
          <w:b/>
          <w:bCs/>
          <w:color w:val="1F497D"/>
          <w:szCs w:val="22"/>
          <w:lang w:val="en-GB"/>
        </w:rPr>
        <w:t xml:space="preserve">trong </w:t>
      </w:r>
      <w:proofErr w:type="spellStart"/>
      <w:r w:rsidR="00A13378" w:rsidRPr="00474634">
        <w:rPr>
          <w:rFonts w:ascii="Arial" w:hAnsi="Arial" w:cs="Arial"/>
          <w:b/>
          <w:bCs/>
          <w:color w:val="1F497D"/>
          <w:szCs w:val="22"/>
          <w:lang w:val="en-GB"/>
        </w:rPr>
        <w:t>ecodesign</w:t>
      </w:r>
      <w:proofErr w:type="spellEnd"/>
      <w:r w:rsidR="00A13378" w:rsidRPr="00474634">
        <w:rPr>
          <w:rFonts w:ascii="Arial" w:hAnsi="Arial" w:cs="Arial"/>
          <w:b/>
          <w:bCs/>
          <w:color w:val="1F497D"/>
          <w:szCs w:val="22"/>
          <w:lang w:val="en-GB"/>
        </w:rPr>
        <w:t xml:space="preserve"> requirements </w:t>
      </w:r>
      <w:r w:rsidR="00474634" w:rsidRPr="00474634">
        <w:rPr>
          <w:rFonts w:ascii="Arial" w:hAnsi="Arial" w:cs="Arial"/>
          <w:b/>
          <w:bCs/>
          <w:color w:val="1F497D"/>
          <w:szCs w:val="22"/>
          <w:lang w:val="en-GB"/>
        </w:rPr>
        <w:t>is</w:t>
      </w:r>
      <w:r w:rsidR="00A13378" w:rsidRPr="00474634">
        <w:rPr>
          <w:rFonts w:ascii="Arial" w:hAnsi="Arial" w:cs="Arial"/>
          <w:b/>
          <w:bCs/>
          <w:color w:val="1F497D"/>
          <w:szCs w:val="22"/>
          <w:lang w:val="en-GB"/>
        </w:rPr>
        <w:t xml:space="preserve"> essential </w:t>
      </w:r>
      <w:r w:rsidR="00A13378" w:rsidRPr="00C74EB5">
        <w:rPr>
          <w:rFonts w:ascii="Arial" w:hAnsi="Arial" w:cs="Arial"/>
          <w:b/>
          <w:bCs/>
          <w:color w:val="1F497D"/>
          <w:szCs w:val="22"/>
          <w:lang w:val="en-GB"/>
        </w:rPr>
        <w:t xml:space="preserve">as </w:t>
      </w:r>
      <w:r w:rsidR="00474634" w:rsidRPr="00C74EB5">
        <w:rPr>
          <w:rFonts w:ascii="Arial" w:hAnsi="Arial" w:cs="Arial"/>
          <w:b/>
          <w:bCs/>
          <w:color w:val="1F497D"/>
          <w:szCs w:val="22"/>
          <w:lang w:val="en-GB"/>
        </w:rPr>
        <w:t>it</w:t>
      </w:r>
      <w:r w:rsidR="00A13378" w:rsidRPr="00C74EB5">
        <w:rPr>
          <w:rFonts w:ascii="Arial" w:hAnsi="Arial" w:cs="Arial"/>
          <w:b/>
          <w:bCs/>
          <w:color w:val="1F497D"/>
          <w:szCs w:val="22"/>
          <w:lang w:val="en-GB"/>
        </w:rPr>
        <w:t xml:space="preserve"> </w:t>
      </w:r>
      <w:r w:rsidR="00A2338A" w:rsidRPr="00C74EB5">
        <w:rPr>
          <w:rFonts w:ascii="Arial" w:hAnsi="Arial" w:cs="Arial"/>
          <w:b/>
          <w:bCs/>
          <w:color w:val="1F497D"/>
          <w:szCs w:val="22"/>
          <w:lang w:val="en-GB"/>
        </w:rPr>
        <w:t>allow</w:t>
      </w:r>
      <w:r w:rsidR="00474634" w:rsidRPr="00C74EB5">
        <w:rPr>
          <w:rFonts w:ascii="Arial" w:hAnsi="Arial" w:cs="Arial"/>
          <w:b/>
          <w:bCs/>
          <w:color w:val="1F497D"/>
          <w:szCs w:val="22"/>
          <w:lang w:val="en-GB"/>
        </w:rPr>
        <w:t>s</w:t>
      </w:r>
      <w:r w:rsidR="00A2338A" w:rsidRPr="00C74EB5">
        <w:rPr>
          <w:rFonts w:ascii="Arial" w:hAnsi="Arial" w:cs="Arial"/>
          <w:b/>
          <w:bCs/>
          <w:color w:val="1F497D"/>
          <w:szCs w:val="22"/>
          <w:lang w:val="en-GB"/>
        </w:rPr>
        <w:t xml:space="preserve"> to integrate environmental sustainability criteria in the </w:t>
      </w:r>
      <w:r w:rsidR="007F4CC0" w:rsidRPr="00C74EB5">
        <w:rPr>
          <w:rFonts w:ascii="Arial" w:hAnsi="Arial" w:cs="Arial"/>
          <w:b/>
          <w:bCs/>
          <w:color w:val="1F497D"/>
          <w:szCs w:val="22"/>
          <w:lang w:val="en-GB"/>
        </w:rPr>
        <w:t xml:space="preserve">whole </w:t>
      </w:r>
      <w:r w:rsidR="00724299" w:rsidRPr="00C74EB5">
        <w:rPr>
          <w:rFonts w:ascii="Arial" w:hAnsi="Arial" w:cs="Arial"/>
          <w:b/>
          <w:bCs/>
          <w:color w:val="1F497D"/>
          <w:szCs w:val="22"/>
          <w:lang w:val="en-GB"/>
        </w:rPr>
        <w:t>value chain of a product</w:t>
      </w:r>
      <w:r w:rsidR="00766BEC" w:rsidRPr="00C74EB5">
        <w:rPr>
          <w:rFonts w:ascii="Arial" w:hAnsi="Arial" w:cs="Arial"/>
          <w:b/>
          <w:bCs/>
          <w:color w:val="1F497D"/>
          <w:szCs w:val="22"/>
          <w:lang w:val="en-GB"/>
        </w:rPr>
        <w:t>, promoting closed circular life cycles.</w:t>
      </w:r>
    </w:p>
    <w:p w14:paraId="55FABB4C" w14:textId="45EA847D" w:rsidR="006851BE" w:rsidRDefault="00911717" w:rsidP="00FE43CD">
      <w:pPr>
        <w:pStyle w:val="PwCLegalText"/>
        <w:spacing w:line="276" w:lineRule="auto"/>
        <w:ind w:right="0"/>
        <w:rPr>
          <w:rFonts w:ascii="Arial" w:hAnsi="Arial" w:cs="Arial"/>
          <w:color w:val="1F497D"/>
          <w:szCs w:val="22"/>
          <w:lang w:val="en-GB"/>
        </w:rPr>
      </w:pPr>
      <w:r>
        <w:rPr>
          <w:rFonts w:ascii="Arial" w:hAnsi="Arial" w:cs="Arial"/>
          <w:color w:val="1F497D"/>
          <w:szCs w:val="22"/>
          <w:lang w:val="en-GB"/>
        </w:rPr>
        <w:t xml:space="preserve">FEAD </w:t>
      </w:r>
      <w:r w:rsidR="00225128">
        <w:rPr>
          <w:rFonts w:ascii="Arial" w:hAnsi="Arial" w:cs="Arial"/>
          <w:color w:val="1F497D"/>
          <w:szCs w:val="22"/>
          <w:lang w:val="en-GB"/>
        </w:rPr>
        <w:t>notes</w:t>
      </w:r>
      <w:r>
        <w:rPr>
          <w:rFonts w:ascii="Arial" w:hAnsi="Arial" w:cs="Arial"/>
          <w:color w:val="1F497D"/>
          <w:szCs w:val="22"/>
          <w:lang w:val="en-GB"/>
        </w:rPr>
        <w:t xml:space="preserve"> the following </w:t>
      </w:r>
      <w:r w:rsidR="00225128">
        <w:rPr>
          <w:rFonts w:ascii="Arial" w:hAnsi="Arial" w:cs="Arial"/>
          <w:color w:val="1F497D"/>
          <w:szCs w:val="22"/>
          <w:lang w:val="en-GB"/>
        </w:rPr>
        <w:t>points</w:t>
      </w:r>
      <w:r w:rsidR="006E3589">
        <w:rPr>
          <w:rFonts w:ascii="Arial" w:hAnsi="Arial" w:cs="Arial"/>
          <w:color w:val="1F497D"/>
          <w:szCs w:val="22"/>
          <w:lang w:val="en-GB"/>
        </w:rPr>
        <w:t xml:space="preserve"> and highlights that recycling activities should be more clearly addressed in this initiative.</w:t>
      </w:r>
    </w:p>
    <w:p w14:paraId="53AD4857" w14:textId="7D80D191" w:rsidR="001C5DEE" w:rsidRPr="00C74EB5" w:rsidRDefault="001C5DEE" w:rsidP="001C5DEE">
      <w:pPr>
        <w:pStyle w:val="PwCLegalText"/>
        <w:spacing w:line="276" w:lineRule="auto"/>
        <w:ind w:right="0"/>
        <w:rPr>
          <w:rFonts w:ascii="Arial" w:hAnsi="Arial" w:cs="Arial"/>
          <w:i/>
          <w:iCs/>
          <w:color w:val="1F497D"/>
          <w:szCs w:val="22"/>
          <w:u w:val="single"/>
          <w:lang w:val="en-GB"/>
        </w:rPr>
      </w:pPr>
      <w:commentRangeStart w:id="0"/>
      <w:r w:rsidRPr="00C74EB5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 xml:space="preserve">Mandatory </w:t>
      </w:r>
      <w:proofErr w:type="spellStart"/>
      <w:r w:rsidRPr="00C74EB5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ecodesign</w:t>
      </w:r>
      <w:commentRangeEnd w:id="0"/>
      <w:proofErr w:type="spellEnd"/>
      <w:r w:rsidR="00403C83">
        <w:rPr>
          <w:rStyle w:val="Rimandocommento"/>
          <w:rFonts w:ascii="Times New Roman" w:hAnsi="Times New Roman"/>
          <w:lang w:val="en-GB" w:eastAsia="en-GB"/>
        </w:rPr>
        <w:commentReference w:id="0"/>
      </w:r>
    </w:p>
    <w:p w14:paraId="4195E998" w14:textId="402ED72F" w:rsidR="00FC15B4" w:rsidRDefault="00FC15B4" w:rsidP="001C5DEE">
      <w:pPr>
        <w:pStyle w:val="PwCLegalText"/>
        <w:spacing w:line="276" w:lineRule="auto"/>
        <w:ind w:right="0"/>
        <w:rPr>
          <w:rFonts w:ascii="Arial" w:hAnsi="Arial" w:cs="Arial"/>
          <w:color w:val="1F497D"/>
          <w:szCs w:val="22"/>
          <w:lang w:val="en-GB"/>
        </w:rPr>
      </w:pPr>
      <w:r w:rsidRPr="00FC15B4">
        <w:rPr>
          <w:rFonts w:ascii="Arial" w:hAnsi="Arial" w:cs="Arial"/>
          <w:color w:val="1F497D"/>
          <w:szCs w:val="22"/>
          <w:lang w:val="en-GB"/>
        </w:rPr>
        <w:t xml:space="preserve">FEAD </w:t>
      </w:r>
      <w:r w:rsidR="00A10736">
        <w:rPr>
          <w:rFonts w:ascii="Arial" w:hAnsi="Arial" w:cs="Arial"/>
          <w:color w:val="1F497D"/>
          <w:szCs w:val="22"/>
          <w:lang w:val="en-GB"/>
        </w:rPr>
        <w:t>strongly supports</w:t>
      </w:r>
      <w:r w:rsidRPr="00FC15B4">
        <w:rPr>
          <w:rFonts w:ascii="Arial" w:hAnsi="Arial" w:cs="Arial"/>
          <w:color w:val="1F497D"/>
          <w:szCs w:val="22"/>
          <w:lang w:val="en-GB"/>
        </w:rPr>
        <w:t xml:space="preserve"> the mandatory </w:t>
      </w:r>
      <w:proofErr w:type="spellStart"/>
      <w:r w:rsidRPr="00FC15B4">
        <w:rPr>
          <w:rFonts w:ascii="Arial" w:hAnsi="Arial" w:cs="Arial"/>
          <w:color w:val="1F497D"/>
          <w:szCs w:val="22"/>
          <w:lang w:val="en-GB"/>
        </w:rPr>
        <w:t>ecodesign</w:t>
      </w:r>
      <w:proofErr w:type="spellEnd"/>
      <w:r w:rsidRPr="00FC15B4">
        <w:rPr>
          <w:rFonts w:ascii="Arial" w:hAnsi="Arial" w:cs="Arial"/>
          <w:color w:val="1F497D"/>
          <w:szCs w:val="22"/>
          <w:lang w:val="en-GB"/>
        </w:rPr>
        <w:t xml:space="preserve"> approach taken in the Commission’s </w:t>
      </w:r>
      <w:r w:rsidR="0059157E">
        <w:rPr>
          <w:rFonts w:ascii="Arial" w:hAnsi="Arial" w:cs="Arial"/>
          <w:color w:val="1F497D"/>
          <w:szCs w:val="22"/>
          <w:lang w:val="en-GB"/>
        </w:rPr>
        <w:t>proposal</w:t>
      </w:r>
      <w:r w:rsidRPr="00FC15B4">
        <w:rPr>
          <w:rFonts w:ascii="Arial" w:hAnsi="Arial" w:cs="Arial"/>
          <w:color w:val="1F497D"/>
          <w:szCs w:val="22"/>
          <w:lang w:val="en-GB"/>
        </w:rPr>
        <w:t xml:space="preserve">. </w:t>
      </w:r>
      <w:r w:rsidR="00DB21DB">
        <w:rPr>
          <w:rFonts w:ascii="Arial" w:hAnsi="Arial" w:cs="Arial"/>
          <w:color w:val="1F497D"/>
          <w:szCs w:val="22"/>
          <w:lang w:val="en-GB"/>
        </w:rPr>
        <w:t xml:space="preserve">As mentioned in the Commission’s </w:t>
      </w:r>
      <w:r w:rsidR="00561944">
        <w:rPr>
          <w:rFonts w:ascii="Arial" w:hAnsi="Arial" w:cs="Arial"/>
          <w:color w:val="1F497D"/>
          <w:szCs w:val="22"/>
          <w:lang w:val="en-GB"/>
        </w:rPr>
        <w:t>C</w:t>
      </w:r>
      <w:r w:rsidR="00DB21DB">
        <w:rPr>
          <w:rFonts w:ascii="Arial" w:hAnsi="Arial" w:cs="Arial"/>
          <w:color w:val="1F497D"/>
          <w:szCs w:val="22"/>
          <w:lang w:val="en-GB"/>
        </w:rPr>
        <w:t>ommunication</w:t>
      </w:r>
      <w:r w:rsidR="00561944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D17A60">
        <w:rPr>
          <w:rFonts w:ascii="Arial" w:hAnsi="Arial" w:cs="Arial"/>
          <w:color w:val="1F497D"/>
          <w:szCs w:val="22"/>
          <w:lang w:val="en-GB"/>
        </w:rPr>
        <w:t xml:space="preserve">from 30 March 2022 </w:t>
      </w:r>
      <w:r w:rsidR="00561944">
        <w:rPr>
          <w:rFonts w:ascii="Arial" w:hAnsi="Arial" w:cs="Arial"/>
          <w:color w:val="1F497D"/>
          <w:szCs w:val="22"/>
          <w:lang w:val="en-GB"/>
        </w:rPr>
        <w:t>(</w:t>
      </w:r>
      <w:proofErr w:type="gramStart"/>
      <w:r w:rsidR="00561944">
        <w:rPr>
          <w:rFonts w:ascii="Arial" w:hAnsi="Arial" w:cs="Arial"/>
          <w:color w:val="1F497D"/>
          <w:szCs w:val="22"/>
          <w:lang w:val="en-GB"/>
        </w:rPr>
        <w:t>COM(</w:t>
      </w:r>
      <w:proofErr w:type="gramEnd"/>
      <w:r w:rsidR="00561944">
        <w:rPr>
          <w:rFonts w:ascii="Arial" w:hAnsi="Arial" w:cs="Arial"/>
          <w:color w:val="1F497D"/>
          <w:szCs w:val="22"/>
          <w:lang w:val="en-GB"/>
        </w:rPr>
        <w:t>2022)</w:t>
      </w:r>
      <w:r w:rsidR="00D17A60">
        <w:rPr>
          <w:rFonts w:ascii="Arial" w:hAnsi="Arial" w:cs="Arial"/>
          <w:color w:val="1F497D"/>
          <w:szCs w:val="22"/>
          <w:lang w:val="en-GB"/>
        </w:rPr>
        <w:t xml:space="preserve"> 140 final)</w:t>
      </w:r>
      <w:r w:rsidR="00DB21DB">
        <w:rPr>
          <w:rFonts w:ascii="Arial" w:hAnsi="Arial" w:cs="Arial"/>
          <w:color w:val="1F497D"/>
          <w:szCs w:val="22"/>
          <w:lang w:val="en-GB"/>
        </w:rPr>
        <w:t xml:space="preserve">, </w:t>
      </w:r>
      <w:r w:rsidR="00DB21DB" w:rsidRPr="00DB21DB">
        <w:rPr>
          <w:rFonts w:ascii="Arial" w:hAnsi="Arial" w:cs="Arial"/>
          <w:color w:val="1F497D"/>
          <w:szCs w:val="22"/>
          <w:lang w:val="en-GB"/>
        </w:rPr>
        <w:t>product design dictates up to 80% of its life-cycle environmental impact</w:t>
      </w:r>
      <w:r w:rsidR="00DB21DB">
        <w:rPr>
          <w:rFonts w:ascii="Arial" w:hAnsi="Arial" w:cs="Arial"/>
          <w:color w:val="1F497D"/>
          <w:szCs w:val="22"/>
          <w:lang w:val="en-GB"/>
        </w:rPr>
        <w:t xml:space="preserve">. </w:t>
      </w:r>
      <w:r w:rsidR="00D17A60">
        <w:rPr>
          <w:rFonts w:ascii="Arial" w:hAnsi="Arial" w:cs="Arial"/>
          <w:color w:val="1F497D"/>
          <w:szCs w:val="22"/>
          <w:lang w:val="en-GB"/>
        </w:rPr>
        <w:t>In addition, s</w:t>
      </w:r>
      <w:r w:rsidRPr="00FC15B4">
        <w:rPr>
          <w:rFonts w:ascii="Arial" w:hAnsi="Arial" w:cs="Arial"/>
          <w:color w:val="1F497D"/>
          <w:szCs w:val="22"/>
          <w:lang w:val="en-GB"/>
        </w:rPr>
        <w:t>ustainable products by definition are an integral part of the circular economy, which is embedded in the waste management activities.</w:t>
      </w:r>
    </w:p>
    <w:p w14:paraId="39BD0A52" w14:textId="2D0AE6B3" w:rsidR="001C5DEE" w:rsidRDefault="001C5DEE" w:rsidP="001C5DEE">
      <w:pPr>
        <w:pStyle w:val="PwCLegalText"/>
        <w:spacing w:line="276" w:lineRule="auto"/>
        <w:ind w:right="0"/>
        <w:rPr>
          <w:rFonts w:ascii="Arial" w:hAnsi="Arial" w:cs="Arial"/>
          <w:color w:val="1F497D"/>
          <w:szCs w:val="22"/>
          <w:lang w:val="en-GB"/>
        </w:rPr>
      </w:pPr>
      <w:r w:rsidRPr="00C273BA">
        <w:rPr>
          <w:rFonts w:ascii="Arial" w:hAnsi="Arial" w:cs="Arial"/>
          <w:color w:val="1F497D"/>
          <w:szCs w:val="22"/>
          <w:lang w:val="en-GB"/>
        </w:rPr>
        <w:t xml:space="preserve">We estimate that most products </w:t>
      </w:r>
      <w:r w:rsidR="005C51ED">
        <w:rPr>
          <w:rFonts w:ascii="Arial" w:hAnsi="Arial" w:cs="Arial"/>
          <w:color w:val="1F497D"/>
          <w:szCs w:val="22"/>
          <w:lang w:val="en-GB"/>
        </w:rPr>
        <w:t xml:space="preserve">currently </w:t>
      </w:r>
      <w:r w:rsidRPr="00C273BA">
        <w:rPr>
          <w:rFonts w:ascii="Arial" w:hAnsi="Arial" w:cs="Arial"/>
          <w:color w:val="1F497D"/>
          <w:szCs w:val="22"/>
          <w:lang w:val="en-GB"/>
        </w:rPr>
        <w:t xml:space="preserve">placed on the market are designed without any, or not enough, consideration for their </w:t>
      </w:r>
      <w:r w:rsidR="00C377F3">
        <w:rPr>
          <w:rFonts w:ascii="Arial" w:hAnsi="Arial" w:cs="Arial"/>
          <w:color w:val="1F497D"/>
          <w:szCs w:val="22"/>
          <w:lang w:val="en-GB"/>
        </w:rPr>
        <w:t xml:space="preserve">recyclability and </w:t>
      </w:r>
      <w:r w:rsidRPr="00C273BA">
        <w:rPr>
          <w:rFonts w:ascii="Arial" w:hAnsi="Arial" w:cs="Arial"/>
          <w:color w:val="1F497D"/>
          <w:szCs w:val="22"/>
          <w:lang w:val="en-GB"/>
        </w:rPr>
        <w:t xml:space="preserve">end-of-life stage. The increasing complexity of products placed on the EU market can be effectively considered as a crucial barrier to increased (high-quality) recycling, as well as barriers to scaling up the waste hierarchy. </w:t>
      </w:r>
      <w:r w:rsidR="00146C72" w:rsidRPr="00D63CC6">
        <w:rPr>
          <w:rFonts w:ascii="Arial" w:hAnsi="Arial" w:cs="Arial"/>
          <w:b/>
          <w:bCs/>
          <w:color w:val="1F497D"/>
          <w:szCs w:val="22"/>
          <w:lang w:val="en-GB"/>
        </w:rPr>
        <w:t>T</w:t>
      </w:r>
      <w:r w:rsidR="00E317F1" w:rsidRPr="00D63CC6">
        <w:rPr>
          <w:rFonts w:ascii="Arial" w:hAnsi="Arial" w:cs="Arial"/>
          <w:b/>
          <w:bCs/>
          <w:color w:val="1F497D"/>
          <w:szCs w:val="22"/>
          <w:lang w:val="en-GB"/>
        </w:rPr>
        <w:t xml:space="preserve">he </w:t>
      </w:r>
      <w:proofErr w:type="spellStart"/>
      <w:r w:rsidR="00E317F1" w:rsidRPr="00D63CC6">
        <w:rPr>
          <w:rFonts w:ascii="Arial" w:hAnsi="Arial" w:cs="Arial"/>
          <w:b/>
          <w:bCs/>
          <w:color w:val="1F497D"/>
          <w:szCs w:val="22"/>
          <w:lang w:val="en-GB"/>
        </w:rPr>
        <w:t>ecodesign</w:t>
      </w:r>
      <w:proofErr w:type="spellEnd"/>
      <w:r w:rsidR="005A25D8" w:rsidRPr="00D63CC6">
        <w:rPr>
          <w:rFonts w:ascii="Arial" w:hAnsi="Arial" w:cs="Arial"/>
          <w:b/>
          <w:bCs/>
          <w:color w:val="1F497D"/>
          <w:szCs w:val="22"/>
          <w:lang w:val="en-GB"/>
        </w:rPr>
        <w:t xml:space="preserve"> requirements to be established in terms of recyclability should</w:t>
      </w:r>
      <w:r w:rsidR="004762D7" w:rsidRPr="00D63CC6">
        <w:rPr>
          <w:rFonts w:ascii="Arial" w:hAnsi="Arial" w:cs="Arial"/>
          <w:b/>
          <w:bCs/>
          <w:color w:val="1F497D"/>
          <w:szCs w:val="22"/>
          <w:lang w:val="en-GB"/>
        </w:rPr>
        <w:t xml:space="preserve"> </w:t>
      </w:r>
      <w:r w:rsidRPr="00D63CC6">
        <w:rPr>
          <w:rFonts w:ascii="Arial" w:hAnsi="Arial" w:cs="Arial"/>
          <w:b/>
          <w:bCs/>
          <w:color w:val="1F497D"/>
          <w:szCs w:val="22"/>
          <w:lang w:val="en-GB"/>
        </w:rPr>
        <w:t>limit the placement of hard-to-recycle products and materials on the EU market</w:t>
      </w:r>
      <w:r w:rsidR="009F5611">
        <w:rPr>
          <w:rFonts w:ascii="Arial" w:hAnsi="Arial" w:cs="Arial"/>
          <w:b/>
          <w:bCs/>
          <w:color w:val="1F497D"/>
          <w:szCs w:val="22"/>
          <w:lang w:val="en-GB"/>
        </w:rPr>
        <w:t xml:space="preserve"> </w:t>
      </w:r>
      <w:r w:rsidR="003E04FA">
        <w:rPr>
          <w:rFonts w:ascii="Arial" w:hAnsi="Arial" w:cs="Arial"/>
          <w:b/>
          <w:bCs/>
          <w:color w:val="1F497D"/>
          <w:szCs w:val="22"/>
          <w:lang w:val="en-GB"/>
        </w:rPr>
        <w:t xml:space="preserve">as well as the use of </w:t>
      </w:r>
      <w:r w:rsidR="009F5611">
        <w:rPr>
          <w:rFonts w:ascii="Arial" w:hAnsi="Arial" w:cs="Arial"/>
          <w:b/>
          <w:bCs/>
          <w:color w:val="1F497D"/>
          <w:szCs w:val="22"/>
          <w:lang w:val="en-GB"/>
        </w:rPr>
        <w:t xml:space="preserve">substances of </w:t>
      </w:r>
      <w:r w:rsidR="006B013D">
        <w:rPr>
          <w:rFonts w:ascii="Arial" w:hAnsi="Arial" w:cs="Arial"/>
          <w:b/>
          <w:bCs/>
          <w:color w:val="1F497D"/>
          <w:szCs w:val="22"/>
          <w:lang w:val="en-GB"/>
        </w:rPr>
        <w:t>concern</w:t>
      </w:r>
      <w:r w:rsidRPr="00D63CC6">
        <w:rPr>
          <w:rFonts w:ascii="Arial" w:hAnsi="Arial" w:cs="Arial"/>
          <w:b/>
          <w:bCs/>
          <w:color w:val="1F497D"/>
          <w:szCs w:val="22"/>
          <w:lang w:val="en-GB"/>
        </w:rPr>
        <w:t>.</w:t>
      </w:r>
      <w:r w:rsidR="00231800">
        <w:rPr>
          <w:rFonts w:ascii="Arial" w:hAnsi="Arial" w:cs="Arial"/>
          <w:b/>
          <w:bCs/>
          <w:color w:val="1F497D"/>
          <w:szCs w:val="22"/>
          <w:lang w:val="en-GB"/>
        </w:rPr>
        <w:t xml:space="preserve"> </w:t>
      </w:r>
      <w:r w:rsidR="00CD0E2E">
        <w:rPr>
          <w:rFonts w:ascii="Arial" w:hAnsi="Arial" w:cs="Arial"/>
          <w:b/>
          <w:bCs/>
          <w:color w:val="1F497D"/>
          <w:szCs w:val="22"/>
          <w:lang w:val="en-GB"/>
        </w:rPr>
        <w:t>The ease of recovery of energy from products should also be considered in Article 5</w:t>
      </w:r>
      <w:r w:rsidR="001338DC">
        <w:rPr>
          <w:rFonts w:ascii="Arial" w:hAnsi="Arial" w:cs="Arial"/>
          <w:b/>
          <w:bCs/>
          <w:color w:val="1F497D"/>
          <w:szCs w:val="22"/>
          <w:lang w:val="en-GB"/>
        </w:rPr>
        <w:t>(1)(l)</w:t>
      </w:r>
      <w:r w:rsidR="008E0EEF">
        <w:rPr>
          <w:rFonts w:ascii="Arial" w:hAnsi="Arial" w:cs="Arial"/>
          <w:b/>
          <w:bCs/>
          <w:color w:val="1F497D"/>
          <w:szCs w:val="22"/>
          <w:lang w:val="en-GB"/>
        </w:rPr>
        <w:t xml:space="preserve"> as an </w:t>
      </w:r>
      <w:proofErr w:type="spellStart"/>
      <w:r w:rsidR="008E0EEF">
        <w:rPr>
          <w:rFonts w:ascii="Arial" w:hAnsi="Arial" w:cs="Arial"/>
          <w:b/>
          <w:bCs/>
          <w:color w:val="1F497D"/>
          <w:szCs w:val="22"/>
          <w:lang w:val="en-GB"/>
        </w:rPr>
        <w:t>ecodesign</w:t>
      </w:r>
      <w:proofErr w:type="spellEnd"/>
      <w:r w:rsidR="008E0EEF">
        <w:rPr>
          <w:rFonts w:ascii="Arial" w:hAnsi="Arial" w:cs="Arial"/>
          <w:b/>
          <w:bCs/>
          <w:color w:val="1F497D"/>
          <w:szCs w:val="22"/>
          <w:lang w:val="en-GB"/>
        </w:rPr>
        <w:t xml:space="preserve"> requirement</w:t>
      </w:r>
      <w:r w:rsidR="00A82325">
        <w:rPr>
          <w:rFonts w:ascii="Arial" w:hAnsi="Arial" w:cs="Arial"/>
          <w:b/>
          <w:bCs/>
          <w:color w:val="1F497D"/>
          <w:szCs w:val="22"/>
          <w:lang w:val="en-GB"/>
        </w:rPr>
        <w:t>.</w:t>
      </w:r>
      <w:r w:rsidR="00CD0E2E">
        <w:rPr>
          <w:rFonts w:ascii="Arial" w:hAnsi="Arial" w:cs="Arial"/>
          <w:b/>
          <w:bCs/>
          <w:color w:val="1F497D"/>
          <w:szCs w:val="22"/>
          <w:lang w:val="en-GB"/>
        </w:rPr>
        <w:t xml:space="preserve"> </w:t>
      </w:r>
    </w:p>
    <w:p w14:paraId="2441C807" w14:textId="080B13A6" w:rsidR="001C5DEE" w:rsidRDefault="00D9033F" w:rsidP="001C5DEE">
      <w:pPr>
        <w:pStyle w:val="PwCLegalText"/>
        <w:spacing w:line="276" w:lineRule="auto"/>
        <w:ind w:right="0"/>
        <w:rPr>
          <w:rFonts w:ascii="Arial" w:hAnsi="Arial" w:cs="Arial"/>
          <w:i/>
          <w:iCs/>
          <w:color w:val="1F497D"/>
          <w:szCs w:val="22"/>
          <w:u w:val="single"/>
          <w:lang w:val="en-GB"/>
        </w:rPr>
      </w:pPr>
      <w:r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Mandatory r</w:t>
      </w:r>
      <w:r w:rsidR="001C5DEE" w:rsidRPr="00C74EB5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ecycled content</w:t>
      </w:r>
    </w:p>
    <w:p w14:paraId="3CC82675" w14:textId="657043D2" w:rsidR="00321E0C" w:rsidRPr="00321E0C" w:rsidRDefault="00C70484" w:rsidP="00A71B66">
      <w:pPr>
        <w:pStyle w:val="PwCLegalText"/>
        <w:spacing w:line="276" w:lineRule="auto"/>
        <w:ind w:right="0"/>
        <w:rPr>
          <w:rFonts w:ascii="Arial" w:hAnsi="Arial" w:cs="Arial"/>
          <w:color w:val="1F497D"/>
          <w:szCs w:val="22"/>
          <w:lang w:val="en-GB"/>
        </w:rPr>
      </w:pPr>
      <w:r>
        <w:rPr>
          <w:rFonts w:ascii="Arial" w:hAnsi="Arial" w:cs="Arial"/>
          <w:color w:val="1F497D"/>
          <w:szCs w:val="22"/>
          <w:lang w:val="en-GB"/>
        </w:rPr>
        <w:t xml:space="preserve">To </w:t>
      </w:r>
      <w:r w:rsidR="00271671" w:rsidRPr="00271671">
        <w:rPr>
          <w:rFonts w:ascii="Arial" w:hAnsi="Arial" w:cs="Arial"/>
          <w:color w:val="1F497D"/>
          <w:szCs w:val="22"/>
          <w:lang w:val="en-GB"/>
        </w:rPr>
        <w:t>tackle the increasing amounts of waste</w:t>
      </w:r>
      <w:r w:rsidR="005A34AE">
        <w:rPr>
          <w:rFonts w:ascii="Arial" w:hAnsi="Arial" w:cs="Arial"/>
          <w:color w:val="1F497D"/>
          <w:szCs w:val="22"/>
          <w:lang w:val="en-GB"/>
        </w:rPr>
        <w:t xml:space="preserve"> produced</w:t>
      </w:r>
      <w:r w:rsidR="00271671" w:rsidRPr="00271671">
        <w:rPr>
          <w:rFonts w:ascii="Arial" w:hAnsi="Arial" w:cs="Arial"/>
          <w:color w:val="1F497D"/>
          <w:szCs w:val="22"/>
          <w:lang w:val="en-GB"/>
        </w:rPr>
        <w:t xml:space="preserve"> and achieve the EU circular economy objectives</w:t>
      </w:r>
      <w:r w:rsidR="00411414">
        <w:rPr>
          <w:rFonts w:ascii="Arial" w:hAnsi="Arial" w:cs="Arial"/>
          <w:color w:val="1F497D"/>
          <w:szCs w:val="22"/>
          <w:lang w:val="en-GB"/>
        </w:rPr>
        <w:t xml:space="preserve"> and recycling targets</w:t>
      </w:r>
      <w:r w:rsidR="00271671" w:rsidRPr="00271671">
        <w:rPr>
          <w:rFonts w:ascii="Arial" w:hAnsi="Arial" w:cs="Arial"/>
          <w:color w:val="1F497D"/>
          <w:szCs w:val="22"/>
          <w:lang w:val="en-GB"/>
        </w:rPr>
        <w:t xml:space="preserve">, measures that </w:t>
      </w:r>
      <w:r w:rsidR="00752BE8" w:rsidRPr="00752BE8">
        <w:rPr>
          <w:rFonts w:ascii="Arial" w:hAnsi="Arial" w:cs="Arial"/>
          <w:color w:val="1F497D"/>
          <w:szCs w:val="22"/>
          <w:lang w:val="en-GB"/>
        </w:rPr>
        <w:t xml:space="preserve">boost </w:t>
      </w:r>
      <w:r w:rsidR="00853F54">
        <w:rPr>
          <w:rFonts w:ascii="Arial" w:hAnsi="Arial" w:cs="Arial"/>
          <w:color w:val="1F497D"/>
          <w:szCs w:val="22"/>
          <w:lang w:val="en-GB"/>
        </w:rPr>
        <w:t xml:space="preserve">the </w:t>
      </w:r>
      <w:r w:rsidR="00752BE8" w:rsidRPr="00752BE8">
        <w:rPr>
          <w:rFonts w:ascii="Arial" w:hAnsi="Arial" w:cs="Arial"/>
          <w:color w:val="1F497D"/>
          <w:szCs w:val="22"/>
          <w:lang w:val="en-GB"/>
        </w:rPr>
        <w:t>supply and demand for secondary raw materials</w:t>
      </w:r>
      <w:r w:rsidR="00541EC0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5C5275">
        <w:rPr>
          <w:rFonts w:ascii="Arial" w:hAnsi="Arial" w:cs="Arial"/>
          <w:color w:val="1F497D"/>
          <w:szCs w:val="22"/>
          <w:lang w:val="en-GB"/>
        </w:rPr>
        <w:t>are greatly needed</w:t>
      </w:r>
      <w:r w:rsidR="00863EBC">
        <w:rPr>
          <w:rFonts w:ascii="Arial" w:hAnsi="Arial" w:cs="Arial"/>
          <w:color w:val="1F497D"/>
          <w:szCs w:val="22"/>
          <w:lang w:val="en-GB"/>
        </w:rPr>
        <w:t xml:space="preserve">. </w:t>
      </w:r>
      <w:r w:rsidR="00863EBC" w:rsidRPr="00D9033F">
        <w:rPr>
          <w:rFonts w:ascii="Arial" w:hAnsi="Arial" w:cs="Arial"/>
          <w:b/>
          <w:bCs/>
          <w:color w:val="1F497D"/>
          <w:szCs w:val="22"/>
          <w:lang w:val="en-GB"/>
        </w:rPr>
        <w:t xml:space="preserve">Product-specific </w:t>
      </w:r>
      <w:proofErr w:type="spellStart"/>
      <w:r w:rsidR="00DF22AA" w:rsidRPr="00D9033F">
        <w:rPr>
          <w:rFonts w:ascii="Arial" w:hAnsi="Arial" w:cs="Arial"/>
          <w:b/>
          <w:bCs/>
          <w:color w:val="1F497D"/>
          <w:szCs w:val="22"/>
          <w:lang w:val="en-GB"/>
        </w:rPr>
        <w:t>ecodesign</w:t>
      </w:r>
      <w:proofErr w:type="spellEnd"/>
      <w:r w:rsidR="00DF22AA" w:rsidRPr="00D9033F">
        <w:rPr>
          <w:rFonts w:ascii="Arial" w:hAnsi="Arial" w:cs="Arial"/>
          <w:b/>
          <w:bCs/>
          <w:color w:val="1F497D"/>
          <w:szCs w:val="22"/>
          <w:lang w:val="en-GB"/>
        </w:rPr>
        <w:t xml:space="preserve"> requirements should deter</w:t>
      </w:r>
      <w:r w:rsidR="00543E05" w:rsidRPr="00D9033F">
        <w:rPr>
          <w:rFonts w:ascii="Arial" w:hAnsi="Arial" w:cs="Arial"/>
          <w:b/>
          <w:bCs/>
          <w:color w:val="1F497D"/>
          <w:szCs w:val="22"/>
          <w:lang w:val="en-GB"/>
        </w:rPr>
        <w:t>mine</w:t>
      </w:r>
      <w:r w:rsidR="0037169A" w:rsidRPr="00D9033F">
        <w:rPr>
          <w:rFonts w:ascii="Arial" w:hAnsi="Arial" w:cs="Arial"/>
          <w:b/>
          <w:bCs/>
          <w:color w:val="1F497D"/>
          <w:szCs w:val="22"/>
          <w:lang w:val="en-GB"/>
        </w:rPr>
        <w:t xml:space="preserve"> as much as possible</w:t>
      </w:r>
      <w:r w:rsidR="00543E05" w:rsidRPr="00D9033F">
        <w:rPr>
          <w:rFonts w:ascii="Arial" w:hAnsi="Arial" w:cs="Arial"/>
          <w:b/>
          <w:bCs/>
          <w:color w:val="1F497D"/>
          <w:szCs w:val="22"/>
          <w:lang w:val="en-GB"/>
        </w:rPr>
        <w:t xml:space="preserve"> mandatory recycled content</w:t>
      </w:r>
      <w:r w:rsidR="0037169A" w:rsidRPr="00D9033F">
        <w:rPr>
          <w:rFonts w:ascii="Arial" w:hAnsi="Arial" w:cs="Arial"/>
          <w:b/>
          <w:bCs/>
          <w:color w:val="1F497D"/>
          <w:szCs w:val="22"/>
          <w:lang w:val="en-GB"/>
        </w:rPr>
        <w:t xml:space="preserve"> according to </w:t>
      </w:r>
      <w:r w:rsidR="005B3881">
        <w:rPr>
          <w:rFonts w:ascii="Arial" w:hAnsi="Arial" w:cs="Arial"/>
          <w:b/>
          <w:bCs/>
          <w:color w:val="1F497D"/>
          <w:szCs w:val="22"/>
          <w:lang w:val="en-GB"/>
        </w:rPr>
        <w:t xml:space="preserve">realistically </w:t>
      </w:r>
      <w:r w:rsidR="00C70A51">
        <w:rPr>
          <w:rFonts w:ascii="Arial" w:hAnsi="Arial" w:cs="Arial"/>
          <w:b/>
          <w:bCs/>
          <w:color w:val="1F497D"/>
          <w:szCs w:val="22"/>
          <w:lang w:val="en-GB"/>
        </w:rPr>
        <w:t xml:space="preserve">deployable </w:t>
      </w:r>
      <w:r w:rsidR="0037169A" w:rsidRPr="00D9033F">
        <w:rPr>
          <w:rFonts w:ascii="Arial" w:hAnsi="Arial" w:cs="Arial"/>
          <w:b/>
          <w:bCs/>
          <w:color w:val="1F497D"/>
          <w:szCs w:val="22"/>
          <w:lang w:val="en-GB"/>
        </w:rPr>
        <w:t>recycling technologies</w:t>
      </w:r>
      <w:r w:rsidR="001E6C61" w:rsidRPr="00D9033F">
        <w:rPr>
          <w:rFonts w:ascii="Arial" w:hAnsi="Arial" w:cs="Arial"/>
          <w:b/>
          <w:bCs/>
          <w:color w:val="1F497D"/>
          <w:szCs w:val="22"/>
          <w:lang w:val="en-GB"/>
        </w:rPr>
        <w:t xml:space="preserve"> and capacities</w:t>
      </w:r>
      <w:r w:rsidR="0005466E">
        <w:rPr>
          <w:rFonts w:ascii="Arial" w:hAnsi="Arial" w:cs="Arial"/>
          <w:color w:val="1F497D"/>
          <w:szCs w:val="22"/>
          <w:lang w:val="en-GB"/>
        </w:rPr>
        <w:t>.</w:t>
      </w:r>
      <w:r w:rsidR="005C4A34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3F5B0A">
        <w:rPr>
          <w:rFonts w:ascii="Arial" w:hAnsi="Arial" w:cs="Arial"/>
          <w:color w:val="1F497D"/>
          <w:szCs w:val="22"/>
          <w:lang w:val="en-GB"/>
        </w:rPr>
        <w:t>To ensure compliance, h</w:t>
      </w:r>
      <w:r w:rsidR="00321E0C" w:rsidRPr="00641224">
        <w:rPr>
          <w:rFonts w:ascii="Arial" w:hAnsi="Arial" w:cs="Arial"/>
          <w:color w:val="1F497D"/>
          <w:szCs w:val="22"/>
          <w:lang w:val="en-GB"/>
        </w:rPr>
        <w:t>armoni</w:t>
      </w:r>
      <w:r w:rsidR="00987779">
        <w:rPr>
          <w:rFonts w:ascii="Arial" w:hAnsi="Arial" w:cs="Arial"/>
          <w:color w:val="1F497D"/>
          <w:szCs w:val="22"/>
          <w:lang w:val="en-GB"/>
        </w:rPr>
        <w:t>s</w:t>
      </w:r>
      <w:r w:rsidR="00321E0C" w:rsidRPr="00641224">
        <w:rPr>
          <w:rFonts w:ascii="Arial" w:hAnsi="Arial" w:cs="Arial"/>
          <w:color w:val="1F497D"/>
          <w:szCs w:val="22"/>
          <w:lang w:val="en-GB"/>
        </w:rPr>
        <w:t xml:space="preserve">ed </w:t>
      </w:r>
      <w:r w:rsidR="00BA073F">
        <w:rPr>
          <w:rFonts w:ascii="Arial" w:hAnsi="Arial" w:cs="Arial"/>
          <w:color w:val="1F497D"/>
          <w:szCs w:val="22"/>
          <w:lang w:val="en-GB"/>
        </w:rPr>
        <w:t>mo</w:t>
      </w:r>
      <w:r w:rsidR="00987779">
        <w:rPr>
          <w:rFonts w:ascii="Arial" w:hAnsi="Arial" w:cs="Arial"/>
          <w:color w:val="1F497D"/>
          <w:szCs w:val="22"/>
          <w:lang w:val="en-GB"/>
        </w:rPr>
        <w:t xml:space="preserve">nitoring and </w:t>
      </w:r>
      <w:r w:rsidR="00321E0C" w:rsidRPr="00641224">
        <w:rPr>
          <w:rFonts w:ascii="Arial" w:hAnsi="Arial" w:cs="Arial"/>
          <w:color w:val="1F497D"/>
          <w:szCs w:val="22"/>
          <w:lang w:val="en-GB"/>
        </w:rPr>
        <w:t xml:space="preserve">calculation </w:t>
      </w:r>
      <w:commentRangeStart w:id="1"/>
      <w:r w:rsidR="00321E0C" w:rsidRPr="00641224">
        <w:rPr>
          <w:rFonts w:ascii="Arial" w:hAnsi="Arial" w:cs="Arial"/>
          <w:color w:val="1F497D"/>
          <w:szCs w:val="22"/>
          <w:lang w:val="en-GB"/>
        </w:rPr>
        <w:t>method</w:t>
      </w:r>
      <w:r w:rsidR="00A71B66">
        <w:rPr>
          <w:rFonts w:ascii="Arial" w:hAnsi="Arial" w:cs="Arial"/>
          <w:color w:val="1F497D"/>
          <w:szCs w:val="22"/>
          <w:lang w:val="en-GB"/>
        </w:rPr>
        <w:t>s</w:t>
      </w:r>
      <w:r w:rsidR="00321E0C" w:rsidRPr="00641224">
        <w:rPr>
          <w:rFonts w:ascii="Arial" w:hAnsi="Arial" w:cs="Arial"/>
          <w:color w:val="1F497D"/>
          <w:szCs w:val="22"/>
          <w:lang w:val="en-GB"/>
        </w:rPr>
        <w:t xml:space="preserve"> </w:t>
      </w:r>
      <w:commentRangeEnd w:id="1"/>
      <w:r w:rsidR="006432FF">
        <w:rPr>
          <w:rStyle w:val="Rimandocommento"/>
          <w:rFonts w:ascii="Times New Roman" w:hAnsi="Times New Roman"/>
          <w:lang w:val="en-GB" w:eastAsia="en-GB"/>
        </w:rPr>
        <w:commentReference w:id="1"/>
      </w:r>
      <w:r w:rsidR="003F5B0A">
        <w:rPr>
          <w:rFonts w:ascii="Arial" w:hAnsi="Arial" w:cs="Arial"/>
          <w:color w:val="1F497D"/>
          <w:szCs w:val="22"/>
          <w:lang w:val="en-GB"/>
        </w:rPr>
        <w:t>are needed</w:t>
      </w:r>
      <w:r w:rsidR="00E92E6F">
        <w:rPr>
          <w:rFonts w:ascii="Arial" w:hAnsi="Arial" w:cs="Arial"/>
          <w:color w:val="1F497D"/>
          <w:szCs w:val="22"/>
          <w:lang w:val="en-GB"/>
        </w:rPr>
        <w:t>.</w:t>
      </w:r>
      <w:r w:rsidR="00102947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102947" w:rsidRPr="00102947">
        <w:rPr>
          <w:rFonts w:ascii="Arial" w:hAnsi="Arial" w:cs="Arial"/>
          <w:color w:val="1F497D"/>
          <w:szCs w:val="22"/>
          <w:lang w:val="en-GB"/>
        </w:rPr>
        <w:t xml:space="preserve">The setting up of </w:t>
      </w:r>
      <w:r w:rsidR="00102947">
        <w:rPr>
          <w:rFonts w:ascii="Arial" w:hAnsi="Arial" w:cs="Arial"/>
          <w:color w:val="1F497D"/>
          <w:szCs w:val="22"/>
          <w:lang w:val="en-GB"/>
        </w:rPr>
        <w:t xml:space="preserve">such </w:t>
      </w:r>
      <w:r w:rsidR="00102947" w:rsidRPr="00102947">
        <w:rPr>
          <w:rFonts w:ascii="Arial" w:hAnsi="Arial" w:cs="Arial"/>
          <w:color w:val="1F497D"/>
          <w:szCs w:val="22"/>
          <w:lang w:val="en-GB"/>
        </w:rPr>
        <w:t>monitoring and methods should closely associate waste management professionals</w:t>
      </w:r>
      <w:r w:rsidR="00102947">
        <w:rPr>
          <w:rFonts w:ascii="Arial" w:hAnsi="Arial" w:cs="Arial"/>
          <w:color w:val="1F497D"/>
          <w:szCs w:val="22"/>
          <w:lang w:val="en-GB"/>
        </w:rPr>
        <w:t>.</w:t>
      </w:r>
    </w:p>
    <w:p w14:paraId="08CF1F62" w14:textId="686BF827" w:rsidR="00383BDA" w:rsidRPr="00CE6435" w:rsidRDefault="00006F93" w:rsidP="00383BDA">
      <w:pPr>
        <w:pStyle w:val="PwCLegalText"/>
        <w:spacing w:line="276" w:lineRule="auto"/>
        <w:ind w:right="0"/>
        <w:rPr>
          <w:rFonts w:ascii="Arial" w:hAnsi="Arial" w:cs="Arial"/>
          <w:i/>
          <w:iCs/>
          <w:color w:val="1F497D"/>
          <w:szCs w:val="22"/>
          <w:u w:val="single"/>
          <w:lang w:val="en-GB"/>
        </w:rPr>
      </w:pPr>
      <w:r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A h</w:t>
      </w:r>
      <w:r w:rsidR="00D64150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 xml:space="preserve">ierarchy for materials to </w:t>
      </w:r>
      <w:r w:rsidR="00857DAF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reflect avoided CO2 emissions</w:t>
      </w:r>
    </w:p>
    <w:p w14:paraId="623795CC" w14:textId="21BEBCB2" w:rsidR="00D426F8" w:rsidRDefault="00383BDA" w:rsidP="00D426F8">
      <w:pPr>
        <w:pStyle w:val="PwCLegalText"/>
        <w:spacing w:line="276" w:lineRule="auto"/>
        <w:ind w:right="0"/>
        <w:rPr>
          <w:rFonts w:ascii="Arial" w:hAnsi="Arial" w:cs="Arial"/>
          <w:color w:val="1F497D"/>
          <w:szCs w:val="22"/>
          <w:lang w:val="en-US"/>
        </w:rPr>
      </w:pPr>
      <w:r w:rsidRPr="00A4496B">
        <w:rPr>
          <w:rFonts w:ascii="Arial" w:hAnsi="Arial" w:cs="Arial"/>
          <w:color w:val="1F497D"/>
          <w:szCs w:val="22"/>
          <w:lang w:val="en-GB"/>
        </w:rPr>
        <w:lastRenderedPageBreak/>
        <w:t xml:space="preserve">Proper waste management and use of recycled materials in products </w:t>
      </w:r>
      <w:r w:rsidR="00AC3E29">
        <w:rPr>
          <w:rFonts w:ascii="Arial" w:hAnsi="Arial" w:cs="Arial"/>
          <w:color w:val="1F497D"/>
          <w:szCs w:val="22"/>
          <w:lang w:val="en-GB"/>
        </w:rPr>
        <w:t>avoids</w:t>
      </w:r>
      <w:r w:rsidRPr="00A4496B">
        <w:rPr>
          <w:rFonts w:ascii="Arial" w:hAnsi="Arial" w:cs="Arial"/>
          <w:color w:val="1F497D"/>
          <w:szCs w:val="22"/>
          <w:lang w:val="en-GB"/>
        </w:rPr>
        <w:t xml:space="preserve"> significant CO2 emissions,</w:t>
      </w:r>
      <w:r w:rsidR="00BE2EFC">
        <w:rPr>
          <w:rStyle w:val="Rimandonotaapidipagina"/>
          <w:rFonts w:ascii="Arial" w:hAnsi="Arial" w:cs="Arial"/>
          <w:color w:val="1F497D"/>
          <w:szCs w:val="22"/>
          <w:lang w:val="en-GB"/>
        </w:rPr>
        <w:footnoteReference w:id="2"/>
      </w:r>
      <w:r w:rsidRPr="00A4496B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AC3E29">
        <w:rPr>
          <w:rFonts w:ascii="Arial" w:hAnsi="Arial" w:cs="Arial"/>
          <w:color w:val="1F497D"/>
          <w:szCs w:val="22"/>
          <w:lang w:val="en-GB"/>
        </w:rPr>
        <w:t xml:space="preserve">improving </w:t>
      </w:r>
      <w:r w:rsidRPr="00A4496B">
        <w:rPr>
          <w:rFonts w:ascii="Arial" w:hAnsi="Arial" w:cs="Arial"/>
          <w:color w:val="1F497D"/>
          <w:szCs w:val="22"/>
          <w:lang w:val="en-GB"/>
        </w:rPr>
        <w:t xml:space="preserve">products’ footprints and materials’ efficiency, </w:t>
      </w:r>
      <w:r w:rsidR="00384A78">
        <w:rPr>
          <w:rFonts w:ascii="Arial" w:hAnsi="Arial" w:cs="Arial"/>
          <w:color w:val="1F497D"/>
          <w:szCs w:val="22"/>
          <w:lang w:val="en-GB"/>
        </w:rPr>
        <w:t>and allow</w:t>
      </w:r>
      <w:r w:rsidR="006849B3">
        <w:rPr>
          <w:rFonts w:ascii="Arial" w:hAnsi="Arial" w:cs="Arial"/>
          <w:color w:val="1F497D"/>
          <w:szCs w:val="22"/>
          <w:lang w:val="en-GB"/>
        </w:rPr>
        <w:t>ing</w:t>
      </w:r>
      <w:r w:rsidR="00384A78">
        <w:rPr>
          <w:rFonts w:ascii="Arial" w:hAnsi="Arial" w:cs="Arial"/>
          <w:color w:val="1F497D"/>
          <w:szCs w:val="22"/>
          <w:lang w:val="en-GB"/>
        </w:rPr>
        <w:t xml:space="preserve"> </w:t>
      </w:r>
      <w:r w:rsidRPr="00A4496B">
        <w:rPr>
          <w:rFonts w:ascii="Arial" w:hAnsi="Arial" w:cs="Arial"/>
          <w:color w:val="1F497D"/>
          <w:szCs w:val="22"/>
          <w:lang w:val="en-GB"/>
        </w:rPr>
        <w:t>the recirculation of high-quality secondary raw materials in the market.</w:t>
      </w:r>
      <w:r w:rsidR="00D426F8" w:rsidRPr="00D426F8">
        <w:rPr>
          <w:rFonts w:ascii="Arial" w:hAnsi="Arial" w:cs="Arial"/>
          <w:color w:val="1F497D"/>
          <w:szCs w:val="22"/>
          <w:lang w:val="en-US"/>
        </w:rPr>
        <w:t xml:space="preserve"> </w:t>
      </w:r>
    </w:p>
    <w:p w14:paraId="7D8606F7" w14:textId="1FF74CA9" w:rsidR="00D426F8" w:rsidRDefault="00D426F8" w:rsidP="00D426F8">
      <w:pPr>
        <w:pStyle w:val="PwCLegalText"/>
        <w:spacing w:line="276" w:lineRule="auto"/>
        <w:ind w:right="0"/>
        <w:rPr>
          <w:rFonts w:ascii="Arial" w:hAnsi="Arial" w:cs="Arial"/>
          <w:color w:val="1F497D"/>
          <w:szCs w:val="22"/>
          <w:lang w:val="en-US"/>
        </w:rPr>
      </w:pPr>
      <w:r w:rsidRPr="00A4496B">
        <w:rPr>
          <w:rFonts w:ascii="Arial" w:hAnsi="Arial" w:cs="Arial"/>
          <w:b/>
          <w:bCs/>
          <w:color w:val="1F497D"/>
          <w:szCs w:val="22"/>
          <w:lang w:val="en-US"/>
        </w:rPr>
        <w:t xml:space="preserve">To establish </w:t>
      </w:r>
      <w:proofErr w:type="spellStart"/>
      <w:r w:rsidR="00F86099" w:rsidRPr="00A4496B">
        <w:rPr>
          <w:rFonts w:ascii="Arial" w:hAnsi="Arial" w:cs="Arial"/>
          <w:b/>
          <w:bCs/>
          <w:color w:val="1F497D"/>
          <w:szCs w:val="22"/>
          <w:lang w:val="en-US"/>
        </w:rPr>
        <w:t>ecodesign</w:t>
      </w:r>
      <w:proofErr w:type="spellEnd"/>
      <w:r w:rsidR="00F86099" w:rsidRPr="00A4496B">
        <w:rPr>
          <w:rFonts w:ascii="Arial" w:hAnsi="Arial" w:cs="Arial"/>
          <w:b/>
          <w:bCs/>
          <w:color w:val="1F497D"/>
          <w:szCs w:val="22"/>
          <w:lang w:val="en-US"/>
        </w:rPr>
        <w:t xml:space="preserve"> and </w:t>
      </w:r>
      <w:r w:rsidR="00A5686D" w:rsidRPr="00A4496B">
        <w:rPr>
          <w:rFonts w:ascii="Arial" w:hAnsi="Arial" w:cs="Arial"/>
          <w:b/>
          <w:bCs/>
          <w:color w:val="1F497D"/>
          <w:szCs w:val="22"/>
          <w:lang w:val="en-US"/>
        </w:rPr>
        <w:t xml:space="preserve">performance requirements in relation to the </w:t>
      </w:r>
      <w:r w:rsidR="0009042A" w:rsidRPr="00A4496B">
        <w:rPr>
          <w:rFonts w:ascii="Arial" w:hAnsi="Arial" w:cs="Arial"/>
          <w:b/>
          <w:bCs/>
          <w:color w:val="1F497D"/>
          <w:szCs w:val="22"/>
          <w:lang w:val="en-US"/>
        </w:rPr>
        <w:t>environmental footprint of a product</w:t>
      </w:r>
      <w:r w:rsidR="00F86099" w:rsidRPr="00A4496B">
        <w:rPr>
          <w:rFonts w:ascii="Arial" w:hAnsi="Arial" w:cs="Arial"/>
          <w:b/>
          <w:bCs/>
          <w:color w:val="1F497D"/>
          <w:szCs w:val="22"/>
          <w:lang w:val="en-US"/>
        </w:rPr>
        <w:t>,</w:t>
      </w:r>
      <w:r w:rsidR="0009042A">
        <w:rPr>
          <w:rFonts w:ascii="Arial" w:hAnsi="Arial" w:cs="Arial"/>
          <w:color w:val="1F497D"/>
          <w:szCs w:val="22"/>
          <w:lang w:val="en-US"/>
        </w:rPr>
        <w:t xml:space="preserve"> </w:t>
      </w:r>
      <w:r w:rsidR="0051139C">
        <w:rPr>
          <w:rFonts w:ascii="Arial" w:hAnsi="Arial" w:cs="Arial"/>
          <w:color w:val="1F497D"/>
          <w:szCs w:val="22"/>
          <w:lang w:val="en-US"/>
        </w:rPr>
        <w:t xml:space="preserve">those aspects, and especially the </w:t>
      </w:r>
      <w:r w:rsidRPr="00A4496B">
        <w:rPr>
          <w:rFonts w:ascii="Arial" w:hAnsi="Arial" w:cs="Arial"/>
          <w:b/>
          <w:bCs/>
          <w:color w:val="1F497D"/>
          <w:szCs w:val="22"/>
          <w:lang w:val="en-US"/>
        </w:rPr>
        <w:t>avoided CO2 emissions</w:t>
      </w:r>
      <w:r w:rsidR="00A4496B" w:rsidRPr="00A4496B">
        <w:rPr>
          <w:rFonts w:ascii="Arial" w:hAnsi="Arial" w:cs="Arial"/>
          <w:b/>
          <w:bCs/>
          <w:color w:val="1F497D"/>
          <w:szCs w:val="22"/>
          <w:lang w:val="en-US"/>
        </w:rPr>
        <w:t>, need to be taken into consideration</w:t>
      </w:r>
      <w:r w:rsidR="0051139C" w:rsidRPr="00A4496B">
        <w:rPr>
          <w:rFonts w:ascii="Arial" w:hAnsi="Arial" w:cs="Arial"/>
          <w:b/>
          <w:bCs/>
          <w:color w:val="1F497D"/>
          <w:szCs w:val="22"/>
          <w:lang w:val="en-US"/>
        </w:rPr>
        <w:t xml:space="preserve">. </w:t>
      </w:r>
      <w:r w:rsidR="00E75172" w:rsidRPr="00E75172">
        <w:rPr>
          <w:rFonts w:ascii="Arial" w:hAnsi="Arial" w:cs="Arial"/>
          <w:color w:val="1F497D"/>
          <w:szCs w:val="22"/>
          <w:lang w:val="en-US"/>
        </w:rPr>
        <w:t xml:space="preserve">By ranking materials </w:t>
      </w:r>
      <w:r w:rsidR="00E75172">
        <w:rPr>
          <w:rFonts w:ascii="Arial" w:hAnsi="Arial" w:cs="Arial"/>
          <w:color w:val="1F497D"/>
          <w:szCs w:val="22"/>
          <w:lang w:val="en-US"/>
        </w:rPr>
        <w:t>(</w:t>
      </w:r>
      <w:r w:rsidR="00603570">
        <w:rPr>
          <w:rFonts w:ascii="Arial" w:hAnsi="Arial" w:cs="Arial"/>
          <w:color w:val="1F497D"/>
          <w:szCs w:val="22"/>
          <w:lang w:val="en-US"/>
        </w:rPr>
        <w:t xml:space="preserve">primary and secondary raw materials) </w:t>
      </w:r>
      <w:r w:rsidR="00E75172" w:rsidRPr="00E75172">
        <w:rPr>
          <w:rFonts w:ascii="Arial" w:hAnsi="Arial" w:cs="Arial"/>
          <w:color w:val="1F497D"/>
          <w:szCs w:val="22"/>
          <w:lang w:val="en-US"/>
        </w:rPr>
        <w:t xml:space="preserve">according to the carbon footprint of their production, </w:t>
      </w:r>
      <w:r w:rsidR="00E75172" w:rsidRPr="00A4496B">
        <w:rPr>
          <w:rFonts w:ascii="Arial" w:hAnsi="Arial" w:cs="Arial"/>
          <w:b/>
          <w:bCs/>
          <w:color w:val="1F497D"/>
          <w:szCs w:val="22"/>
          <w:lang w:val="en-US"/>
        </w:rPr>
        <w:t xml:space="preserve">a hierarchy for materials </w:t>
      </w:r>
      <w:r w:rsidR="00A4496B">
        <w:rPr>
          <w:rFonts w:ascii="Arial" w:hAnsi="Arial" w:cs="Arial"/>
          <w:b/>
          <w:bCs/>
          <w:color w:val="1F497D"/>
          <w:szCs w:val="22"/>
          <w:lang w:val="en-US"/>
        </w:rPr>
        <w:t>would</w:t>
      </w:r>
      <w:r w:rsidR="00E75172" w:rsidRPr="00A4496B">
        <w:rPr>
          <w:rFonts w:ascii="Arial" w:hAnsi="Arial" w:cs="Arial"/>
          <w:b/>
          <w:bCs/>
          <w:color w:val="1F497D"/>
          <w:szCs w:val="22"/>
          <w:lang w:val="en-US"/>
        </w:rPr>
        <w:t xml:space="preserve"> be an </w:t>
      </w:r>
      <w:r w:rsidR="00A4496B">
        <w:rPr>
          <w:rFonts w:ascii="Arial" w:hAnsi="Arial" w:cs="Arial"/>
          <w:b/>
          <w:bCs/>
          <w:color w:val="1F497D"/>
          <w:szCs w:val="22"/>
          <w:lang w:val="en-US"/>
        </w:rPr>
        <w:t xml:space="preserve">additional </w:t>
      </w:r>
      <w:r w:rsidR="00E75172" w:rsidRPr="00A4496B">
        <w:rPr>
          <w:rFonts w:ascii="Arial" w:hAnsi="Arial" w:cs="Arial"/>
          <w:b/>
          <w:bCs/>
          <w:color w:val="1F497D"/>
          <w:szCs w:val="22"/>
          <w:lang w:val="en-US"/>
        </w:rPr>
        <w:t xml:space="preserve">effective tool to boost the reincorporation of </w:t>
      </w:r>
      <w:proofErr w:type="spellStart"/>
      <w:r w:rsidR="00E75172" w:rsidRPr="00A4496B">
        <w:rPr>
          <w:rFonts w:ascii="Arial" w:hAnsi="Arial" w:cs="Arial"/>
          <w:b/>
          <w:bCs/>
          <w:color w:val="1F497D"/>
          <w:szCs w:val="22"/>
          <w:lang w:val="en-US"/>
        </w:rPr>
        <w:t>recyclates</w:t>
      </w:r>
      <w:proofErr w:type="spellEnd"/>
      <w:r w:rsidR="00E75172" w:rsidRPr="00A4496B">
        <w:rPr>
          <w:rFonts w:ascii="Arial" w:hAnsi="Arial" w:cs="Arial"/>
          <w:b/>
          <w:bCs/>
          <w:color w:val="1F497D"/>
          <w:szCs w:val="22"/>
          <w:lang w:val="en-US"/>
        </w:rPr>
        <w:t>.</w:t>
      </w:r>
      <w:r w:rsidR="00E75172" w:rsidRPr="00E75172">
        <w:rPr>
          <w:rFonts w:ascii="Arial" w:hAnsi="Arial" w:cs="Arial"/>
          <w:color w:val="1F497D"/>
          <w:szCs w:val="22"/>
          <w:lang w:val="en-US"/>
        </w:rPr>
        <w:t xml:space="preserve"> With recycled materials ranked higher than their virgin counterpart, </w:t>
      </w:r>
      <w:r w:rsidR="00D52958">
        <w:rPr>
          <w:rFonts w:ascii="Arial" w:hAnsi="Arial" w:cs="Arial"/>
          <w:color w:val="1F497D"/>
          <w:szCs w:val="22"/>
          <w:lang w:val="en-US"/>
        </w:rPr>
        <w:t>th</w:t>
      </w:r>
      <w:r w:rsidR="002D303E">
        <w:rPr>
          <w:rFonts w:ascii="Arial" w:hAnsi="Arial" w:cs="Arial"/>
          <w:color w:val="1F497D"/>
          <w:szCs w:val="22"/>
          <w:lang w:val="en-US"/>
        </w:rPr>
        <w:t>e</w:t>
      </w:r>
      <w:r w:rsidR="00D52958">
        <w:rPr>
          <w:rFonts w:ascii="Arial" w:hAnsi="Arial" w:cs="Arial"/>
          <w:color w:val="1F497D"/>
          <w:szCs w:val="22"/>
          <w:lang w:val="en-US"/>
        </w:rPr>
        <w:t>se</w:t>
      </w:r>
      <w:r w:rsidR="009935F0">
        <w:rPr>
          <w:rFonts w:ascii="Arial" w:hAnsi="Arial" w:cs="Arial"/>
          <w:color w:val="1F497D"/>
          <w:szCs w:val="22"/>
          <w:lang w:val="en-US"/>
        </w:rPr>
        <w:t xml:space="preserve"> </w:t>
      </w:r>
      <w:r w:rsidR="00F46083">
        <w:rPr>
          <w:rFonts w:ascii="Arial" w:hAnsi="Arial" w:cs="Arial"/>
          <w:color w:val="1F497D"/>
          <w:szCs w:val="22"/>
          <w:lang w:val="en-US"/>
        </w:rPr>
        <w:t>will</w:t>
      </w:r>
      <w:r w:rsidR="00E75172" w:rsidRPr="00E75172">
        <w:rPr>
          <w:rFonts w:ascii="Arial" w:hAnsi="Arial" w:cs="Arial"/>
          <w:color w:val="1F497D"/>
          <w:szCs w:val="22"/>
          <w:lang w:val="en-US"/>
        </w:rPr>
        <w:t xml:space="preserve"> be positively treated in the EU market</w:t>
      </w:r>
      <w:r w:rsidR="00125A0F">
        <w:rPr>
          <w:rFonts w:ascii="Arial" w:hAnsi="Arial" w:cs="Arial"/>
          <w:color w:val="1F497D"/>
          <w:szCs w:val="22"/>
          <w:lang w:val="en-US"/>
        </w:rPr>
        <w:t>,</w:t>
      </w:r>
      <w:r w:rsidR="00E75172" w:rsidRPr="00E75172">
        <w:rPr>
          <w:rFonts w:ascii="Arial" w:hAnsi="Arial" w:cs="Arial"/>
          <w:color w:val="1F497D"/>
          <w:szCs w:val="22"/>
          <w:lang w:val="en-US"/>
        </w:rPr>
        <w:t xml:space="preserve"> </w:t>
      </w:r>
      <w:r w:rsidR="008B2615" w:rsidRPr="008B2615">
        <w:rPr>
          <w:rFonts w:ascii="Arial" w:hAnsi="Arial" w:cs="Arial"/>
          <w:color w:val="1F497D"/>
          <w:szCs w:val="22"/>
          <w:lang w:val="en-US"/>
        </w:rPr>
        <w:t>resulting in additional investments and pushing towards circular economy models.</w:t>
      </w:r>
    </w:p>
    <w:p w14:paraId="640E0419" w14:textId="2933DDE7" w:rsidR="002C64CB" w:rsidRPr="006210A0" w:rsidRDefault="00B145AD" w:rsidP="00F150E5">
      <w:pPr>
        <w:pStyle w:val="PwCLegalText"/>
        <w:spacing w:line="276" w:lineRule="auto"/>
        <w:ind w:right="0"/>
        <w:rPr>
          <w:rFonts w:ascii="Arial" w:hAnsi="Arial" w:cs="Arial"/>
          <w:i/>
          <w:iCs/>
          <w:color w:val="1F497D"/>
          <w:szCs w:val="22"/>
          <w:u w:val="single"/>
          <w:lang w:val="en-GB"/>
        </w:rPr>
      </w:pPr>
      <w:r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 xml:space="preserve">Information </w:t>
      </w:r>
      <w:r w:rsidR="00BA0563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requirements</w:t>
      </w:r>
    </w:p>
    <w:p w14:paraId="06D77168" w14:textId="77777777" w:rsidR="0066082B" w:rsidRDefault="00B81890" w:rsidP="00F26DFD">
      <w:pPr>
        <w:pStyle w:val="PwCLegalText"/>
        <w:spacing w:line="276" w:lineRule="auto"/>
        <w:ind w:right="0"/>
        <w:rPr>
          <w:rFonts w:ascii="Arial" w:hAnsi="Arial" w:cs="Arial"/>
          <w:color w:val="1F497D"/>
          <w:szCs w:val="22"/>
          <w:lang w:val="en-GB"/>
        </w:rPr>
      </w:pPr>
      <w:r w:rsidRPr="00D60F27">
        <w:rPr>
          <w:rFonts w:ascii="Arial" w:hAnsi="Arial" w:cs="Arial"/>
          <w:b/>
          <w:bCs/>
          <w:color w:val="1F497D"/>
          <w:szCs w:val="22"/>
          <w:lang w:val="en-GB"/>
        </w:rPr>
        <w:t>To ensure transparency and traceability,</w:t>
      </w:r>
      <w:r w:rsidR="00330491" w:rsidRPr="00D60F27">
        <w:rPr>
          <w:rFonts w:ascii="Arial" w:hAnsi="Arial" w:cs="Arial"/>
          <w:b/>
          <w:bCs/>
          <w:color w:val="1F497D"/>
          <w:szCs w:val="22"/>
          <w:lang w:val="en-GB"/>
        </w:rPr>
        <w:t xml:space="preserve"> but also </w:t>
      </w:r>
      <w:r w:rsidRPr="00D60F27">
        <w:rPr>
          <w:rFonts w:ascii="Arial" w:hAnsi="Arial" w:cs="Arial"/>
          <w:b/>
          <w:bCs/>
          <w:color w:val="1F497D"/>
          <w:szCs w:val="22"/>
          <w:lang w:val="en-GB"/>
        </w:rPr>
        <w:t xml:space="preserve">to </w:t>
      </w:r>
      <w:r w:rsidR="00EB323B" w:rsidRPr="00D60F27">
        <w:rPr>
          <w:rFonts w:ascii="Arial" w:hAnsi="Arial" w:cs="Arial"/>
          <w:b/>
          <w:bCs/>
          <w:color w:val="1F497D"/>
          <w:szCs w:val="22"/>
          <w:lang w:val="en-GB"/>
        </w:rPr>
        <w:t>improve products’ durability, reusability, dismantlability, upgradability reparability</w:t>
      </w:r>
      <w:r w:rsidR="009B3520" w:rsidRPr="00D60F27">
        <w:rPr>
          <w:rFonts w:ascii="Arial" w:hAnsi="Arial" w:cs="Arial"/>
          <w:b/>
          <w:bCs/>
          <w:color w:val="1F497D"/>
          <w:szCs w:val="22"/>
          <w:lang w:val="en-GB"/>
        </w:rPr>
        <w:t>,</w:t>
      </w:r>
      <w:r w:rsidR="00435A2A" w:rsidRPr="00D60F27">
        <w:rPr>
          <w:rFonts w:ascii="Arial" w:hAnsi="Arial" w:cs="Arial"/>
          <w:b/>
          <w:bCs/>
          <w:color w:val="1F497D"/>
          <w:szCs w:val="22"/>
          <w:lang w:val="en-GB"/>
        </w:rPr>
        <w:t xml:space="preserve"> recyclability </w:t>
      </w:r>
      <w:r w:rsidR="009B3520" w:rsidRPr="00D60F27">
        <w:rPr>
          <w:rFonts w:ascii="Arial" w:hAnsi="Arial" w:cs="Arial"/>
          <w:b/>
          <w:bCs/>
          <w:color w:val="1F497D"/>
          <w:szCs w:val="22"/>
          <w:lang w:val="en-GB"/>
        </w:rPr>
        <w:t>and end-of-life management</w:t>
      </w:r>
      <w:r w:rsidR="00F73218" w:rsidRPr="00D60F27">
        <w:rPr>
          <w:rFonts w:ascii="Arial" w:hAnsi="Arial" w:cs="Arial"/>
          <w:b/>
          <w:bCs/>
          <w:color w:val="1F497D"/>
          <w:szCs w:val="22"/>
          <w:lang w:val="en-GB"/>
        </w:rPr>
        <w:t>, whil</w:t>
      </w:r>
      <w:r w:rsidR="008F159A" w:rsidRPr="00D60F27">
        <w:rPr>
          <w:rFonts w:ascii="Arial" w:hAnsi="Arial" w:cs="Arial"/>
          <w:b/>
          <w:bCs/>
          <w:color w:val="1F497D"/>
          <w:szCs w:val="22"/>
          <w:lang w:val="en-GB"/>
        </w:rPr>
        <w:t>st</w:t>
      </w:r>
      <w:r w:rsidR="00F73218" w:rsidRPr="00D60F27">
        <w:rPr>
          <w:rFonts w:ascii="Arial" w:hAnsi="Arial" w:cs="Arial"/>
          <w:b/>
          <w:bCs/>
          <w:color w:val="1F497D"/>
          <w:szCs w:val="22"/>
          <w:lang w:val="en-GB"/>
        </w:rPr>
        <w:t xml:space="preserve"> </w:t>
      </w:r>
      <w:r w:rsidR="00435A2A" w:rsidRPr="00D60F27">
        <w:rPr>
          <w:rFonts w:ascii="Arial" w:hAnsi="Arial" w:cs="Arial"/>
          <w:b/>
          <w:bCs/>
          <w:color w:val="1F497D"/>
          <w:szCs w:val="22"/>
          <w:lang w:val="en-GB"/>
        </w:rPr>
        <w:t>empower</w:t>
      </w:r>
      <w:r w:rsidR="008F159A" w:rsidRPr="00D60F27">
        <w:rPr>
          <w:rFonts w:ascii="Arial" w:hAnsi="Arial" w:cs="Arial"/>
          <w:b/>
          <w:bCs/>
          <w:color w:val="1F497D"/>
          <w:szCs w:val="22"/>
          <w:lang w:val="en-GB"/>
        </w:rPr>
        <w:t>ing</w:t>
      </w:r>
      <w:r w:rsidR="00435A2A" w:rsidRPr="00D60F27">
        <w:rPr>
          <w:rFonts w:ascii="Arial" w:hAnsi="Arial" w:cs="Arial"/>
          <w:b/>
          <w:bCs/>
          <w:color w:val="1F497D"/>
          <w:szCs w:val="22"/>
          <w:lang w:val="en-GB"/>
        </w:rPr>
        <w:t xml:space="preserve"> consumers in the green transition</w:t>
      </w:r>
      <w:r w:rsidR="007C3032" w:rsidRPr="00D60F27">
        <w:rPr>
          <w:rFonts w:ascii="Arial" w:hAnsi="Arial" w:cs="Arial"/>
          <w:b/>
          <w:bCs/>
          <w:color w:val="1F497D"/>
          <w:szCs w:val="22"/>
          <w:lang w:val="en-GB"/>
        </w:rPr>
        <w:t xml:space="preserve">, </w:t>
      </w:r>
      <w:r w:rsidR="00F042C6" w:rsidRPr="00D60F27">
        <w:rPr>
          <w:rFonts w:ascii="Arial" w:hAnsi="Arial" w:cs="Arial"/>
          <w:b/>
          <w:bCs/>
          <w:color w:val="1F497D"/>
          <w:szCs w:val="22"/>
          <w:lang w:val="en-GB"/>
        </w:rPr>
        <w:t>information</w:t>
      </w:r>
      <w:r w:rsidR="007C3032" w:rsidRPr="00D60F27">
        <w:rPr>
          <w:rFonts w:ascii="Arial" w:hAnsi="Arial" w:cs="Arial"/>
          <w:b/>
          <w:bCs/>
          <w:color w:val="1F497D"/>
          <w:szCs w:val="22"/>
          <w:lang w:val="en-GB"/>
        </w:rPr>
        <w:t xml:space="preserve"> </w:t>
      </w:r>
      <w:r w:rsidR="00E95CA4" w:rsidRPr="00D60F27">
        <w:rPr>
          <w:rFonts w:ascii="Arial" w:hAnsi="Arial" w:cs="Arial"/>
          <w:b/>
          <w:bCs/>
          <w:color w:val="1F497D"/>
          <w:szCs w:val="22"/>
          <w:lang w:val="en-GB"/>
        </w:rPr>
        <w:t xml:space="preserve">flows </w:t>
      </w:r>
      <w:r w:rsidR="00B34F59" w:rsidRPr="00D60F27">
        <w:rPr>
          <w:rFonts w:ascii="Arial" w:hAnsi="Arial" w:cs="Arial"/>
          <w:b/>
          <w:bCs/>
          <w:color w:val="1F497D"/>
          <w:szCs w:val="22"/>
          <w:lang w:val="en-GB"/>
        </w:rPr>
        <w:t>through labels, a d</w:t>
      </w:r>
      <w:proofErr w:type="spellStart"/>
      <w:r w:rsidR="00B34F59" w:rsidRPr="00D60F27">
        <w:rPr>
          <w:rFonts w:ascii="Arial" w:hAnsi="Arial" w:cs="Arial"/>
          <w:b/>
          <w:bCs/>
          <w:color w:val="1F497D"/>
          <w:szCs w:val="22"/>
          <w:lang w:val="en-US"/>
        </w:rPr>
        <w:t>igital</w:t>
      </w:r>
      <w:proofErr w:type="spellEnd"/>
      <w:r w:rsidR="00B34F59" w:rsidRPr="00D60F27">
        <w:rPr>
          <w:rFonts w:ascii="Arial" w:hAnsi="Arial" w:cs="Arial"/>
          <w:b/>
          <w:bCs/>
          <w:color w:val="1F497D"/>
          <w:szCs w:val="22"/>
          <w:lang w:val="en-US"/>
        </w:rPr>
        <w:t xml:space="preserve"> product passport and unique product identifiers </w:t>
      </w:r>
      <w:r w:rsidR="00B34F59" w:rsidRPr="00D60F27">
        <w:rPr>
          <w:rFonts w:ascii="Arial" w:hAnsi="Arial" w:cs="Arial"/>
          <w:b/>
          <w:bCs/>
          <w:color w:val="1F497D"/>
          <w:szCs w:val="22"/>
          <w:lang w:val="en-GB"/>
        </w:rPr>
        <w:t>are essential</w:t>
      </w:r>
      <w:r w:rsidR="00A51341" w:rsidRPr="00D60F27">
        <w:rPr>
          <w:rFonts w:ascii="Arial" w:hAnsi="Arial" w:cs="Arial"/>
          <w:b/>
          <w:bCs/>
          <w:color w:val="1F497D"/>
          <w:szCs w:val="22"/>
          <w:lang w:val="en-GB"/>
        </w:rPr>
        <w:t>.</w:t>
      </w:r>
      <w:r w:rsidR="007D61AA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232D07">
        <w:rPr>
          <w:rFonts w:ascii="Arial" w:hAnsi="Arial" w:cs="Arial"/>
          <w:color w:val="1F497D"/>
          <w:szCs w:val="22"/>
          <w:lang w:val="en-GB"/>
        </w:rPr>
        <w:t xml:space="preserve">At the same time, </w:t>
      </w:r>
      <w:r w:rsidR="00635547">
        <w:rPr>
          <w:rFonts w:ascii="Arial" w:hAnsi="Arial" w:cs="Arial"/>
          <w:color w:val="1F497D"/>
          <w:szCs w:val="22"/>
          <w:lang w:val="en-GB"/>
        </w:rPr>
        <w:t xml:space="preserve">substantial </w:t>
      </w:r>
      <w:r w:rsidR="00232D07">
        <w:rPr>
          <w:rFonts w:ascii="Arial" w:hAnsi="Arial" w:cs="Arial"/>
          <w:color w:val="1F497D"/>
          <w:szCs w:val="22"/>
          <w:lang w:val="en-GB"/>
        </w:rPr>
        <w:t xml:space="preserve">information on the composition of materials </w:t>
      </w:r>
      <w:r w:rsidR="00635547">
        <w:rPr>
          <w:rFonts w:ascii="Arial" w:hAnsi="Arial" w:cs="Arial"/>
          <w:color w:val="1F497D"/>
          <w:szCs w:val="22"/>
          <w:lang w:val="en-GB"/>
        </w:rPr>
        <w:t xml:space="preserve">used in products </w:t>
      </w:r>
      <w:r w:rsidR="001505B2">
        <w:rPr>
          <w:rFonts w:ascii="Arial" w:hAnsi="Arial" w:cs="Arial"/>
          <w:color w:val="1F497D"/>
          <w:szCs w:val="22"/>
          <w:lang w:val="en-GB"/>
        </w:rPr>
        <w:t xml:space="preserve">increases the </w:t>
      </w:r>
      <w:r w:rsidR="00F150E5" w:rsidRPr="001505B2">
        <w:rPr>
          <w:rFonts w:ascii="Arial" w:hAnsi="Arial" w:cs="Arial"/>
          <w:color w:val="1F497D"/>
          <w:szCs w:val="22"/>
          <w:lang w:val="en-GB"/>
        </w:rPr>
        <w:t>trust o</w:t>
      </w:r>
      <w:r w:rsidR="00D60F27">
        <w:rPr>
          <w:rFonts w:ascii="Arial" w:hAnsi="Arial" w:cs="Arial"/>
          <w:color w:val="1F497D"/>
          <w:szCs w:val="22"/>
          <w:lang w:val="en-GB"/>
        </w:rPr>
        <w:t>n</w:t>
      </w:r>
      <w:r w:rsidR="00F150E5" w:rsidRPr="001505B2">
        <w:rPr>
          <w:rFonts w:ascii="Arial" w:hAnsi="Arial" w:cs="Arial"/>
          <w:color w:val="1F497D"/>
          <w:szCs w:val="22"/>
          <w:lang w:val="en-GB"/>
        </w:rPr>
        <w:t xml:space="preserve"> the quality of </w:t>
      </w:r>
      <w:proofErr w:type="spellStart"/>
      <w:r w:rsidR="00F150E5" w:rsidRPr="001505B2">
        <w:rPr>
          <w:rFonts w:ascii="Arial" w:hAnsi="Arial" w:cs="Arial"/>
          <w:color w:val="1F497D"/>
          <w:szCs w:val="22"/>
          <w:lang w:val="en-GB"/>
        </w:rPr>
        <w:t>recyclates</w:t>
      </w:r>
      <w:proofErr w:type="spellEnd"/>
      <w:r w:rsidR="00F150E5" w:rsidRPr="001505B2">
        <w:rPr>
          <w:rFonts w:ascii="Arial" w:hAnsi="Arial" w:cs="Arial"/>
          <w:color w:val="1F497D"/>
          <w:szCs w:val="22"/>
          <w:lang w:val="en-GB"/>
        </w:rPr>
        <w:t xml:space="preserve">. </w:t>
      </w:r>
    </w:p>
    <w:p w14:paraId="61B39A1A" w14:textId="05B8350A" w:rsidR="00F26DFD" w:rsidRPr="002838CF" w:rsidRDefault="00F26DFD" w:rsidP="00F26DFD">
      <w:pPr>
        <w:pStyle w:val="PwCLegalText"/>
        <w:spacing w:line="276" w:lineRule="auto"/>
        <w:ind w:right="0"/>
        <w:rPr>
          <w:rFonts w:ascii="Arial" w:hAnsi="Arial" w:cs="Arial"/>
          <w:color w:val="1F497D"/>
          <w:szCs w:val="22"/>
          <w:lang w:val="en-US"/>
        </w:rPr>
      </w:pPr>
      <w:r w:rsidRPr="002838CF">
        <w:rPr>
          <w:rFonts w:ascii="Arial" w:hAnsi="Arial" w:cs="Arial"/>
          <w:color w:val="1F497D"/>
          <w:szCs w:val="22"/>
          <w:lang w:val="en-US"/>
        </w:rPr>
        <w:t>Labels should contain the following information:</w:t>
      </w:r>
    </w:p>
    <w:p w14:paraId="422BB182" w14:textId="77777777" w:rsidR="00F26DFD" w:rsidRDefault="00F26DFD" w:rsidP="005949D3">
      <w:pPr>
        <w:pStyle w:val="PwCLegalText"/>
        <w:numPr>
          <w:ilvl w:val="0"/>
          <w:numId w:val="37"/>
        </w:numPr>
        <w:spacing w:after="0" w:line="276" w:lineRule="auto"/>
        <w:ind w:right="0"/>
        <w:rPr>
          <w:rFonts w:ascii="Arial" w:hAnsi="Arial" w:cs="Arial"/>
          <w:color w:val="1F497D"/>
          <w:szCs w:val="22"/>
          <w:lang w:val="en-US"/>
        </w:rPr>
      </w:pPr>
      <w:r>
        <w:rPr>
          <w:rFonts w:ascii="Arial" w:hAnsi="Arial" w:cs="Arial"/>
          <w:color w:val="1F497D"/>
          <w:szCs w:val="22"/>
          <w:lang w:val="en-US"/>
        </w:rPr>
        <w:t xml:space="preserve">presence of </w:t>
      </w:r>
      <w:commentRangeStart w:id="2"/>
      <w:r>
        <w:rPr>
          <w:rFonts w:ascii="Arial" w:hAnsi="Arial" w:cs="Arial"/>
          <w:color w:val="1F497D"/>
          <w:szCs w:val="22"/>
          <w:lang w:val="en-US"/>
        </w:rPr>
        <w:t>substances of concern;</w:t>
      </w:r>
    </w:p>
    <w:p w14:paraId="2145AECE" w14:textId="77777777" w:rsidR="00F26DFD" w:rsidRPr="00E534C8" w:rsidRDefault="00F26DFD" w:rsidP="005949D3">
      <w:pPr>
        <w:pStyle w:val="PwCLegalText"/>
        <w:numPr>
          <w:ilvl w:val="0"/>
          <w:numId w:val="37"/>
        </w:numPr>
        <w:spacing w:after="0" w:line="276" w:lineRule="auto"/>
        <w:rPr>
          <w:rFonts w:ascii="Arial" w:hAnsi="Arial" w:cs="Arial"/>
          <w:color w:val="1F497D"/>
          <w:szCs w:val="22"/>
          <w:lang w:val="en-US"/>
        </w:rPr>
      </w:pPr>
      <w:r w:rsidRPr="00E534C8">
        <w:rPr>
          <w:rFonts w:ascii="Arial" w:hAnsi="Arial" w:cs="Arial"/>
          <w:color w:val="1F497D"/>
          <w:szCs w:val="22"/>
          <w:lang w:val="en-US"/>
        </w:rPr>
        <w:t>energy use or energy efficiency;</w:t>
      </w:r>
    </w:p>
    <w:p w14:paraId="5898AAA2" w14:textId="77777777" w:rsidR="00F26DFD" w:rsidRPr="00E534C8" w:rsidRDefault="00F26DFD" w:rsidP="005949D3">
      <w:pPr>
        <w:pStyle w:val="PwCLegalText"/>
        <w:numPr>
          <w:ilvl w:val="0"/>
          <w:numId w:val="37"/>
        </w:numPr>
        <w:spacing w:after="0" w:line="276" w:lineRule="auto"/>
        <w:rPr>
          <w:rFonts w:ascii="Arial" w:hAnsi="Arial" w:cs="Arial"/>
          <w:color w:val="1F497D"/>
          <w:szCs w:val="22"/>
          <w:lang w:val="en-US"/>
        </w:rPr>
      </w:pPr>
      <w:r w:rsidRPr="00E534C8">
        <w:rPr>
          <w:rFonts w:ascii="Arial" w:hAnsi="Arial" w:cs="Arial"/>
          <w:color w:val="1F497D"/>
          <w:szCs w:val="22"/>
          <w:lang w:val="en-US"/>
        </w:rPr>
        <w:t>recycled content;</w:t>
      </w:r>
    </w:p>
    <w:p w14:paraId="73D6F066" w14:textId="77777777" w:rsidR="00F26DFD" w:rsidRPr="00E534C8" w:rsidRDefault="00F26DFD" w:rsidP="005949D3">
      <w:pPr>
        <w:pStyle w:val="PwCLegalText"/>
        <w:numPr>
          <w:ilvl w:val="0"/>
          <w:numId w:val="37"/>
        </w:numPr>
        <w:spacing w:after="0" w:line="276" w:lineRule="auto"/>
        <w:rPr>
          <w:rFonts w:ascii="Arial" w:hAnsi="Arial" w:cs="Arial"/>
          <w:color w:val="1F497D"/>
          <w:szCs w:val="22"/>
          <w:lang w:val="en-US"/>
        </w:rPr>
      </w:pPr>
      <w:r w:rsidRPr="00E534C8">
        <w:rPr>
          <w:rFonts w:ascii="Arial" w:hAnsi="Arial" w:cs="Arial"/>
          <w:color w:val="1F497D"/>
          <w:szCs w:val="22"/>
          <w:lang w:val="en-US"/>
        </w:rPr>
        <w:t>possibility of remanufacturing and recycling</w:t>
      </w:r>
      <w:r>
        <w:rPr>
          <w:rFonts w:ascii="Arial" w:hAnsi="Arial" w:cs="Arial"/>
          <w:color w:val="1F497D"/>
          <w:szCs w:val="22"/>
          <w:lang w:val="en-US"/>
        </w:rPr>
        <w:t xml:space="preserve"> (</w:t>
      </w:r>
      <w:r w:rsidRPr="00ED3649">
        <w:rPr>
          <w:rFonts w:ascii="Arial" w:hAnsi="Arial" w:cs="Arial"/>
          <w:color w:val="1F497D"/>
          <w:szCs w:val="22"/>
          <w:lang w:val="en-US"/>
        </w:rPr>
        <w:t>design for recycling)</w:t>
      </w:r>
      <w:r w:rsidRPr="00E534C8">
        <w:rPr>
          <w:rFonts w:ascii="Arial" w:hAnsi="Arial" w:cs="Arial"/>
          <w:color w:val="1F497D"/>
          <w:szCs w:val="22"/>
          <w:lang w:val="en-US"/>
        </w:rPr>
        <w:t>;</w:t>
      </w:r>
    </w:p>
    <w:p w14:paraId="17D17A4F" w14:textId="77777777" w:rsidR="00F26DFD" w:rsidRDefault="00F26DFD" w:rsidP="005949D3">
      <w:pPr>
        <w:pStyle w:val="PwCLegalText"/>
        <w:numPr>
          <w:ilvl w:val="0"/>
          <w:numId w:val="37"/>
        </w:numPr>
        <w:spacing w:after="0" w:line="276" w:lineRule="auto"/>
        <w:rPr>
          <w:rFonts w:ascii="Arial" w:hAnsi="Arial" w:cs="Arial"/>
          <w:color w:val="1F497D"/>
          <w:szCs w:val="22"/>
          <w:lang w:val="en-US"/>
        </w:rPr>
      </w:pPr>
      <w:r w:rsidRPr="00E534C8">
        <w:rPr>
          <w:rFonts w:ascii="Arial" w:hAnsi="Arial" w:cs="Arial"/>
          <w:color w:val="1F497D"/>
          <w:szCs w:val="22"/>
          <w:lang w:val="en-US"/>
        </w:rPr>
        <w:t>possibility of recovery of materials;</w:t>
      </w:r>
    </w:p>
    <w:p w14:paraId="5A4DE8E9" w14:textId="7796B24F" w:rsidR="00F26DFD" w:rsidRPr="00E534C8" w:rsidRDefault="00F26DFD" w:rsidP="005949D3">
      <w:pPr>
        <w:pStyle w:val="PwCLegalText"/>
        <w:numPr>
          <w:ilvl w:val="0"/>
          <w:numId w:val="37"/>
        </w:numPr>
        <w:spacing w:after="0" w:line="276" w:lineRule="auto"/>
        <w:rPr>
          <w:rFonts w:ascii="Arial" w:hAnsi="Arial" w:cs="Arial"/>
          <w:color w:val="1F497D"/>
          <w:szCs w:val="22"/>
          <w:lang w:val="en-US"/>
        </w:rPr>
      </w:pPr>
      <w:r>
        <w:rPr>
          <w:rFonts w:ascii="Arial" w:hAnsi="Arial" w:cs="Arial"/>
          <w:color w:val="1F497D"/>
          <w:szCs w:val="22"/>
          <w:lang w:val="en-US"/>
        </w:rPr>
        <w:t>performance related information</w:t>
      </w:r>
      <w:r w:rsidR="003D5A83">
        <w:rPr>
          <w:rFonts w:ascii="Arial" w:hAnsi="Arial" w:cs="Arial"/>
          <w:color w:val="1F497D"/>
          <w:szCs w:val="22"/>
          <w:lang w:val="en-US"/>
        </w:rPr>
        <w:t xml:space="preserve"> (</w:t>
      </w:r>
      <w:proofErr w:type="gramStart"/>
      <w:r w:rsidR="003D5A83">
        <w:rPr>
          <w:rFonts w:ascii="Arial" w:hAnsi="Arial" w:cs="Arial"/>
          <w:color w:val="1F497D"/>
          <w:szCs w:val="22"/>
          <w:lang w:val="en-US"/>
        </w:rPr>
        <w:t>e.g.</w:t>
      </w:r>
      <w:proofErr w:type="gramEnd"/>
      <w:r w:rsidR="00511886">
        <w:rPr>
          <w:rFonts w:ascii="Arial" w:hAnsi="Arial" w:cs="Arial"/>
          <w:color w:val="1F497D"/>
          <w:szCs w:val="22"/>
          <w:lang w:val="en-US"/>
        </w:rPr>
        <w:t xml:space="preserve"> </w:t>
      </w:r>
      <w:r w:rsidR="003D5A83">
        <w:rPr>
          <w:rFonts w:ascii="Arial" w:hAnsi="Arial" w:cs="Arial"/>
          <w:color w:val="1F497D"/>
          <w:szCs w:val="22"/>
          <w:lang w:val="en-US"/>
        </w:rPr>
        <w:t>performance rat</w:t>
      </w:r>
      <w:r w:rsidR="00511886">
        <w:rPr>
          <w:rFonts w:ascii="Arial" w:hAnsi="Arial" w:cs="Arial"/>
          <w:color w:val="1F497D"/>
          <w:szCs w:val="22"/>
          <w:lang w:val="en-US"/>
        </w:rPr>
        <w:t>ing</w:t>
      </w:r>
      <w:r w:rsidR="003D5A83">
        <w:rPr>
          <w:rFonts w:ascii="Arial" w:hAnsi="Arial" w:cs="Arial"/>
          <w:color w:val="1F497D"/>
          <w:szCs w:val="22"/>
          <w:lang w:val="en-US"/>
        </w:rPr>
        <w:t>)</w:t>
      </w:r>
      <w:r>
        <w:rPr>
          <w:rFonts w:ascii="Arial" w:hAnsi="Arial" w:cs="Arial"/>
          <w:color w:val="1F497D"/>
          <w:szCs w:val="22"/>
          <w:lang w:val="en-US"/>
        </w:rPr>
        <w:t>;</w:t>
      </w:r>
    </w:p>
    <w:p w14:paraId="79ED2608" w14:textId="77777777" w:rsidR="00F26DFD" w:rsidRPr="009520C0" w:rsidRDefault="00F26DFD" w:rsidP="005949D3">
      <w:pPr>
        <w:pStyle w:val="PwCLegalText"/>
        <w:numPr>
          <w:ilvl w:val="0"/>
          <w:numId w:val="37"/>
        </w:numPr>
        <w:spacing w:line="276" w:lineRule="auto"/>
        <w:rPr>
          <w:rFonts w:ascii="Arial" w:hAnsi="Arial" w:cs="Arial"/>
          <w:color w:val="1F497D"/>
          <w:szCs w:val="22"/>
          <w:lang w:val="en-US"/>
        </w:rPr>
      </w:pPr>
      <w:r w:rsidRPr="00E534C8">
        <w:rPr>
          <w:rFonts w:ascii="Arial" w:hAnsi="Arial" w:cs="Arial"/>
          <w:color w:val="1F497D"/>
          <w:szCs w:val="22"/>
          <w:lang w:val="en-US"/>
        </w:rPr>
        <w:t xml:space="preserve">environmental </w:t>
      </w:r>
      <w:commentRangeEnd w:id="2"/>
      <w:r w:rsidR="00013FBF">
        <w:rPr>
          <w:rStyle w:val="Rimandocommento"/>
          <w:rFonts w:ascii="Times New Roman" w:hAnsi="Times New Roman"/>
          <w:lang w:val="en-GB" w:eastAsia="en-GB"/>
        </w:rPr>
        <w:commentReference w:id="2"/>
      </w:r>
      <w:r w:rsidRPr="00E534C8">
        <w:rPr>
          <w:rFonts w:ascii="Arial" w:hAnsi="Arial" w:cs="Arial"/>
          <w:color w:val="1F497D"/>
          <w:szCs w:val="22"/>
          <w:lang w:val="en-US"/>
        </w:rPr>
        <w:t>impacts, including carbon and environmental footprint</w:t>
      </w:r>
      <w:r w:rsidRPr="009520C0">
        <w:rPr>
          <w:rFonts w:ascii="Arial" w:hAnsi="Arial" w:cs="Arial"/>
          <w:color w:val="1F497D"/>
          <w:szCs w:val="22"/>
          <w:lang w:val="en-US"/>
        </w:rPr>
        <w:t>.</w:t>
      </w:r>
    </w:p>
    <w:p w14:paraId="5131AD0F" w14:textId="7A4B8999" w:rsidR="00E54373" w:rsidRDefault="00F150E5" w:rsidP="00FE43CD">
      <w:pPr>
        <w:pStyle w:val="PwCLegalText"/>
        <w:spacing w:line="276" w:lineRule="auto"/>
        <w:ind w:right="0"/>
        <w:rPr>
          <w:rFonts w:ascii="Arial" w:hAnsi="Arial" w:cs="Arial"/>
          <w:color w:val="1F497D"/>
          <w:szCs w:val="22"/>
          <w:lang w:val="en-GB"/>
        </w:rPr>
      </w:pPr>
      <w:r w:rsidRPr="005949D3">
        <w:rPr>
          <w:rFonts w:ascii="Arial" w:hAnsi="Arial" w:cs="Arial"/>
          <w:b/>
          <w:bCs/>
          <w:color w:val="1F497D"/>
          <w:szCs w:val="22"/>
          <w:lang w:val="en-GB"/>
        </w:rPr>
        <w:t>To ensure a safe and high-quality recycling and end-of life management of products it is crucial that the treatment facilities are fully recognised as part of the life cycle of a product and among the actors to have access to the relevant product’s information</w:t>
      </w:r>
      <w:r w:rsidRPr="005949D3">
        <w:rPr>
          <w:rFonts w:ascii="Arial" w:hAnsi="Arial" w:cs="Arial"/>
          <w:color w:val="1F497D"/>
          <w:szCs w:val="22"/>
          <w:lang w:val="en-GB"/>
        </w:rPr>
        <w:t>.</w:t>
      </w:r>
      <w:r w:rsidR="0093210C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93210C" w:rsidRPr="001B059E">
        <w:rPr>
          <w:rFonts w:ascii="Arial" w:hAnsi="Arial" w:cs="Arial"/>
          <w:b/>
          <w:bCs/>
          <w:color w:val="1F497D"/>
          <w:szCs w:val="22"/>
          <w:lang w:val="en-GB"/>
        </w:rPr>
        <w:t>This is especially the case for information in relation to substances of concern</w:t>
      </w:r>
      <w:r w:rsidR="0093210C">
        <w:rPr>
          <w:rFonts w:ascii="Arial" w:hAnsi="Arial" w:cs="Arial"/>
          <w:color w:val="1F497D"/>
          <w:szCs w:val="22"/>
          <w:lang w:val="en-GB"/>
        </w:rPr>
        <w:t xml:space="preserve"> under </w:t>
      </w:r>
      <w:r w:rsidR="007C20A8">
        <w:rPr>
          <w:rFonts w:ascii="Arial" w:hAnsi="Arial" w:cs="Arial"/>
          <w:color w:val="1F497D"/>
          <w:szCs w:val="22"/>
          <w:lang w:val="en-GB"/>
        </w:rPr>
        <w:t>Article</w:t>
      </w:r>
      <w:r w:rsidR="00C62E77">
        <w:rPr>
          <w:rFonts w:ascii="Arial" w:hAnsi="Arial" w:cs="Arial"/>
          <w:color w:val="1F497D"/>
          <w:szCs w:val="22"/>
          <w:lang w:val="en-GB"/>
        </w:rPr>
        <w:t xml:space="preserve"> 7(5) of the Regulation.</w:t>
      </w:r>
      <w:r w:rsidR="00C62E77">
        <w:rPr>
          <w:rStyle w:val="Rimandonotaapidipagina"/>
          <w:rFonts w:ascii="Arial" w:hAnsi="Arial" w:cs="Arial"/>
          <w:color w:val="1F497D"/>
          <w:szCs w:val="22"/>
          <w:lang w:val="en-GB"/>
        </w:rPr>
        <w:footnoteReference w:id="3"/>
      </w:r>
      <w:r w:rsidR="00895D5A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E04F9B">
        <w:rPr>
          <w:rFonts w:ascii="Arial" w:hAnsi="Arial" w:cs="Arial"/>
          <w:color w:val="1F497D"/>
          <w:szCs w:val="22"/>
          <w:lang w:val="en-GB"/>
        </w:rPr>
        <w:t>R</w:t>
      </w:r>
      <w:r w:rsidR="007F3926">
        <w:rPr>
          <w:rFonts w:ascii="Arial" w:hAnsi="Arial" w:cs="Arial"/>
          <w:color w:val="1F497D"/>
          <w:szCs w:val="22"/>
          <w:lang w:val="en-GB"/>
        </w:rPr>
        <w:t xml:space="preserve">ecycling </w:t>
      </w:r>
      <w:r w:rsidR="00E04F9B">
        <w:rPr>
          <w:rFonts w:ascii="Arial" w:hAnsi="Arial" w:cs="Arial"/>
          <w:color w:val="1F497D"/>
          <w:szCs w:val="22"/>
          <w:lang w:val="en-GB"/>
        </w:rPr>
        <w:t xml:space="preserve">must be </w:t>
      </w:r>
      <w:r w:rsidR="007F3926">
        <w:rPr>
          <w:rFonts w:ascii="Arial" w:hAnsi="Arial" w:cs="Arial"/>
          <w:color w:val="1F497D"/>
          <w:szCs w:val="22"/>
          <w:lang w:val="en-GB"/>
        </w:rPr>
        <w:t xml:space="preserve">included </w:t>
      </w:r>
      <w:r w:rsidR="005B2E34" w:rsidRPr="00895D5A">
        <w:rPr>
          <w:rFonts w:ascii="Arial" w:hAnsi="Arial" w:cs="Arial"/>
          <w:color w:val="1F497D"/>
          <w:szCs w:val="22"/>
          <w:lang w:val="en-GB"/>
        </w:rPr>
        <w:t xml:space="preserve">in the definition of </w:t>
      </w:r>
      <w:r w:rsidR="005B2E34">
        <w:rPr>
          <w:rFonts w:ascii="Arial" w:hAnsi="Arial" w:cs="Arial"/>
          <w:color w:val="1F497D"/>
          <w:szCs w:val="22"/>
          <w:lang w:val="en-GB"/>
        </w:rPr>
        <w:t>‘</w:t>
      </w:r>
      <w:r w:rsidR="005B2E34" w:rsidRPr="00895D5A">
        <w:rPr>
          <w:rFonts w:ascii="Arial" w:hAnsi="Arial" w:cs="Arial"/>
          <w:color w:val="1F497D"/>
          <w:szCs w:val="22"/>
          <w:lang w:val="en-GB"/>
        </w:rPr>
        <w:t>life cycle</w:t>
      </w:r>
      <w:r w:rsidR="005B2E34">
        <w:rPr>
          <w:rFonts w:ascii="Arial" w:hAnsi="Arial" w:cs="Arial"/>
          <w:color w:val="1F497D"/>
          <w:szCs w:val="22"/>
          <w:lang w:val="en-GB"/>
        </w:rPr>
        <w:t xml:space="preserve">’ </w:t>
      </w:r>
      <w:r w:rsidR="007F3926">
        <w:rPr>
          <w:rFonts w:ascii="Arial" w:hAnsi="Arial" w:cs="Arial"/>
          <w:color w:val="1F497D"/>
          <w:szCs w:val="22"/>
          <w:lang w:val="en-GB"/>
        </w:rPr>
        <w:t>i</w:t>
      </w:r>
      <w:r w:rsidR="00895D5A" w:rsidRPr="00895D5A">
        <w:rPr>
          <w:rFonts w:ascii="Arial" w:hAnsi="Arial" w:cs="Arial"/>
          <w:color w:val="1F497D"/>
          <w:szCs w:val="22"/>
          <w:lang w:val="en-GB"/>
        </w:rPr>
        <w:t xml:space="preserve">n the </w:t>
      </w:r>
      <w:r w:rsidR="00FC64B7">
        <w:rPr>
          <w:rFonts w:ascii="Arial" w:hAnsi="Arial" w:cs="Arial"/>
          <w:color w:val="1F497D"/>
          <w:szCs w:val="22"/>
          <w:lang w:val="en-GB"/>
        </w:rPr>
        <w:t xml:space="preserve">new </w:t>
      </w:r>
      <w:proofErr w:type="spellStart"/>
      <w:r w:rsidR="00FC64B7">
        <w:rPr>
          <w:rFonts w:ascii="Arial" w:hAnsi="Arial" w:cs="Arial"/>
          <w:color w:val="1F497D"/>
          <w:szCs w:val="22"/>
          <w:lang w:val="en-GB"/>
        </w:rPr>
        <w:t>Ecodesign</w:t>
      </w:r>
      <w:proofErr w:type="spellEnd"/>
      <w:r w:rsidR="00FC64B7">
        <w:rPr>
          <w:rFonts w:ascii="Arial" w:hAnsi="Arial" w:cs="Arial"/>
          <w:color w:val="1F497D"/>
          <w:szCs w:val="22"/>
          <w:lang w:val="en-GB"/>
        </w:rPr>
        <w:t xml:space="preserve"> Regulation, which the </w:t>
      </w:r>
      <w:r w:rsidR="00895D5A" w:rsidRPr="00895D5A">
        <w:rPr>
          <w:rFonts w:ascii="Arial" w:hAnsi="Arial" w:cs="Arial"/>
          <w:color w:val="1F497D"/>
          <w:szCs w:val="22"/>
          <w:lang w:val="en-GB"/>
        </w:rPr>
        <w:t>Commission</w:t>
      </w:r>
      <w:r w:rsidR="00FC64B7">
        <w:rPr>
          <w:rFonts w:ascii="Arial" w:hAnsi="Arial" w:cs="Arial"/>
          <w:color w:val="1F497D"/>
          <w:szCs w:val="22"/>
          <w:lang w:val="en-GB"/>
        </w:rPr>
        <w:t xml:space="preserve"> failed to </w:t>
      </w:r>
      <w:r w:rsidR="005B2E34">
        <w:rPr>
          <w:rFonts w:ascii="Arial" w:hAnsi="Arial" w:cs="Arial"/>
          <w:color w:val="1F497D"/>
          <w:szCs w:val="22"/>
          <w:lang w:val="en-GB"/>
        </w:rPr>
        <w:t>do in its</w:t>
      </w:r>
      <w:r w:rsidR="00895D5A" w:rsidRPr="00895D5A">
        <w:rPr>
          <w:rFonts w:ascii="Arial" w:hAnsi="Arial" w:cs="Arial"/>
          <w:color w:val="1F497D"/>
          <w:szCs w:val="22"/>
          <w:lang w:val="en-GB"/>
        </w:rPr>
        <w:t xml:space="preserve"> proposal. In addition, </w:t>
      </w:r>
      <w:r w:rsidR="00E04F9B">
        <w:rPr>
          <w:rFonts w:ascii="Arial" w:hAnsi="Arial" w:cs="Arial"/>
          <w:color w:val="1F497D"/>
          <w:szCs w:val="22"/>
          <w:lang w:val="en-GB"/>
        </w:rPr>
        <w:t xml:space="preserve">also </w:t>
      </w:r>
      <w:r w:rsidR="00895D5A" w:rsidRPr="00895D5A">
        <w:rPr>
          <w:rFonts w:ascii="Arial" w:hAnsi="Arial" w:cs="Arial"/>
          <w:color w:val="1F497D"/>
          <w:szCs w:val="22"/>
          <w:lang w:val="en-GB"/>
        </w:rPr>
        <w:t xml:space="preserve">end-of-life treatment facilities </w:t>
      </w:r>
      <w:r w:rsidR="005B2E34">
        <w:rPr>
          <w:rFonts w:ascii="Arial" w:hAnsi="Arial" w:cs="Arial"/>
          <w:color w:val="1F497D"/>
          <w:szCs w:val="22"/>
          <w:lang w:val="en-GB"/>
        </w:rPr>
        <w:t>need to be</w:t>
      </w:r>
      <w:r w:rsidR="00895D5A" w:rsidRPr="00895D5A">
        <w:rPr>
          <w:rFonts w:ascii="Arial" w:hAnsi="Arial" w:cs="Arial"/>
          <w:color w:val="1F497D"/>
          <w:szCs w:val="22"/>
          <w:lang w:val="en-GB"/>
        </w:rPr>
        <w:t xml:space="preserve"> listed among the actors to have access to information in the product passport under Article 8(2)(f) and </w:t>
      </w:r>
      <w:r w:rsidR="005B2E34">
        <w:rPr>
          <w:rFonts w:ascii="Arial" w:hAnsi="Arial" w:cs="Arial"/>
          <w:color w:val="1F497D"/>
          <w:szCs w:val="22"/>
          <w:lang w:val="en-GB"/>
        </w:rPr>
        <w:t>both,</w:t>
      </w:r>
      <w:r w:rsidR="00895D5A" w:rsidRPr="00895D5A">
        <w:rPr>
          <w:rFonts w:ascii="Arial" w:hAnsi="Arial" w:cs="Arial"/>
          <w:color w:val="1F497D"/>
          <w:szCs w:val="22"/>
          <w:lang w:val="en-GB"/>
        </w:rPr>
        <w:t xml:space="preserve"> recyclers </w:t>
      </w:r>
      <w:r w:rsidR="005B2E34">
        <w:rPr>
          <w:rFonts w:ascii="Arial" w:hAnsi="Arial" w:cs="Arial"/>
          <w:color w:val="1F497D"/>
          <w:szCs w:val="22"/>
          <w:lang w:val="en-GB"/>
        </w:rPr>
        <w:t xml:space="preserve">and </w:t>
      </w:r>
      <w:r w:rsidR="00895D5A" w:rsidRPr="00895D5A">
        <w:rPr>
          <w:rFonts w:ascii="Arial" w:hAnsi="Arial" w:cs="Arial"/>
          <w:color w:val="1F497D"/>
          <w:szCs w:val="22"/>
          <w:lang w:val="en-GB"/>
        </w:rPr>
        <w:t>end-of-life</w:t>
      </w:r>
      <w:r w:rsidR="00E04F9B">
        <w:rPr>
          <w:rFonts w:ascii="Arial" w:hAnsi="Arial" w:cs="Arial"/>
          <w:color w:val="1F497D"/>
          <w:szCs w:val="22"/>
          <w:lang w:val="en-GB"/>
        </w:rPr>
        <w:t xml:space="preserve"> treatment</w:t>
      </w:r>
      <w:r w:rsidR="00895D5A" w:rsidRPr="00895D5A">
        <w:rPr>
          <w:rFonts w:ascii="Arial" w:hAnsi="Arial" w:cs="Arial"/>
          <w:color w:val="1F497D"/>
          <w:szCs w:val="22"/>
          <w:lang w:val="en-GB"/>
        </w:rPr>
        <w:t xml:space="preserve"> facilities</w:t>
      </w:r>
      <w:r w:rsidR="005B2E34">
        <w:rPr>
          <w:rFonts w:ascii="Arial" w:hAnsi="Arial" w:cs="Arial"/>
          <w:color w:val="1F497D"/>
          <w:szCs w:val="22"/>
          <w:lang w:val="en-GB"/>
        </w:rPr>
        <w:t xml:space="preserve">, have to be </w:t>
      </w:r>
      <w:r w:rsidR="00895D5A" w:rsidRPr="00895D5A">
        <w:rPr>
          <w:rFonts w:ascii="Arial" w:hAnsi="Arial" w:cs="Arial"/>
          <w:color w:val="1F497D"/>
          <w:szCs w:val="22"/>
          <w:lang w:val="en-GB"/>
        </w:rPr>
        <w:t>included in Article 8(3)(a)</w:t>
      </w:r>
      <w:r w:rsidR="00A7788D">
        <w:rPr>
          <w:rFonts w:ascii="Arial" w:hAnsi="Arial" w:cs="Arial"/>
          <w:color w:val="1F497D"/>
          <w:szCs w:val="22"/>
          <w:lang w:val="en-GB"/>
        </w:rPr>
        <w:t xml:space="preserve"> and Article 10(a)</w:t>
      </w:r>
      <w:r w:rsidR="00895D5A" w:rsidRPr="00895D5A">
        <w:rPr>
          <w:rFonts w:ascii="Arial" w:hAnsi="Arial" w:cs="Arial"/>
          <w:color w:val="1F497D"/>
          <w:szCs w:val="22"/>
          <w:lang w:val="en-GB"/>
        </w:rPr>
        <w:t xml:space="preserve"> as </w:t>
      </w:r>
      <w:r w:rsidR="00895D5A" w:rsidRPr="00895D5A">
        <w:rPr>
          <w:rFonts w:ascii="Arial" w:hAnsi="Arial" w:cs="Arial"/>
          <w:color w:val="1F497D"/>
          <w:szCs w:val="22"/>
          <w:lang w:val="en-GB"/>
        </w:rPr>
        <w:lastRenderedPageBreak/>
        <w:t>relevant actors to have ensured access to the products information</w:t>
      </w:r>
      <w:r w:rsidR="00A7788D">
        <w:rPr>
          <w:rFonts w:ascii="Arial" w:hAnsi="Arial" w:cs="Arial"/>
          <w:color w:val="1F497D"/>
          <w:szCs w:val="22"/>
          <w:lang w:val="en-GB"/>
        </w:rPr>
        <w:t xml:space="preserve"> and digital passport</w:t>
      </w:r>
      <w:r w:rsidR="00895D5A" w:rsidRPr="00895D5A">
        <w:rPr>
          <w:rFonts w:ascii="Arial" w:hAnsi="Arial" w:cs="Arial"/>
          <w:color w:val="1F497D"/>
          <w:szCs w:val="22"/>
          <w:lang w:val="en-GB"/>
        </w:rPr>
        <w:t>.</w:t>
      </w:r>
      <w:r w:rsidRPr="005949D3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5949D3" w:rsidRPr="005949D3">
        <w:rPr>
          <w:rFonts w:ascii="Arial" w:hAnsi="Arial" w:cs="Arial"/>
          <w:color w:val="1F497D"/>
          <w:szCs w:val="22"/>
          <w:lang w:val="en-GB"/>
        </w:rPr>
        <w:t>T</w:t>
      </w:r>
      <w:r w:rsidR="007D61AA" w:rsidRPr="005949D3">
        <w:rPr>
          <w:rFonts w:ascii="Arial" w:hAnsi="Arial" w:cs="Arial"/>
          <w:color w:val="1F497D"/>
          <w:szCs w:val="22"/>
          <w:lang w:val="en-GB"/>
        </w:rPr>
        <w:t xml:space="preserve">he following information </w:t>
      </w:r>
      <w:r w:rsidRPr="005949D3">
        <w:rPr>
          <w:rFonts w:ascii="Arial" w:hAnsi="Arial" w:cs="Arial"/>
          <w:color w:val="1F497D"/>
          <w:szCs w:val="22"/>
          <w:lang w:val="en-GB"/>
        </w:rPr>
        <w:t>is key:</w:t>
      </w:r>
    </w:p>
    <w:p w14:paraId="2EC416C8" w14:textId="148F06E9" w:rsidR="003D60BF" w:rsidRDefault="00A952D3" w:rsidP="005949D3">
      <w:pPr>
        <w:pStyle w:val="PwCLegalText"/>
        <w:numPr>
          <w:ilvl w:val="1"/>
          <w:numId w:val="38"/>
        </w:numPr>
        <w:spacing w:line="240" w:lineRule="auto"/>
        <w:ind w:right="0"/>
        <w:rPr>
          <w:rFonts w:ascii="Arial" w:hAnsi="Arial" w:cs="Arial"/>
          <w:color w:val="1F497D"/>
          <w:szCs w:val="22"/>
          <w:lang w:val="en-GB"/>
        </w:rPr>
      </w:pPr>
      <w:r>
        <w:rPr>
          <w:rFonts w:ascii="Arial" w:hAnsi="Arial" w:cs="Arial"/>
          <w:color w:val="1F497D"/>
          <w:szCs w:val="22"/>
          <w:lang w:val="en-GB"/>
        </w:rPr>
        <w:t>R</w:t>
      </w:r>
      <w:r w:rsidR="003D60BF" w:rsidRPr="00E40C66">
        <w:rPr>
          <w:rFonts w:ascii="Arial" w:hAnsi="Arial" w:cs="Arial"/>
          <w:color w:val="1F497D"/>
          <w:szCs w:val="22"/>
          <w:lang w:val="en-GB"/>
        </w:rPr>
        <w:t xml:space="preserve">elevant </w:t>
      </w:r>
      <w:r>
        <w:rPr>
          <w:rFonts w:ascii="Arial" w:hAnsi="Arial" w:cs="Arial"/>
          <w:color w:val="1F497D"/>
          <w:szCs w:val="22"/>
          <w:lang w:val="en-GB"/>
        </w:rPr>
        <w:t xml:space="preserve">information </w:t>
      </w:r>
      <w:r w:rsidR="003D60BF" w:rsidRPr="00E40C66">
        <w:rPr>
          <w:rFonts w:ascii="Arial" w:hAnsi="Arial" w:cs="Arial"/>
          <w:color w:val="1F497D"/>
          <w:szCs w:val="22"/>
          <w:lang w:val="en-GB"/>
        </w:rPr>
        <w:t xml:space="preserve">for disassembly, </w:t>
      </w:r>
      <w:r w:rsidR="00784F93">
        <w:rPr>
          <w:rFonts w:ascii="Arial" w:hAnsi="Arial" w:cs="Arial"/>
          <w:color w:val="1F497D"/>
          <w:szCs w:val="22"/>
          <w:lang w:val="en-GB"/>
        </w:rPr>
        <w:t>recycling</w:t>
      </w:r>
      <w:r w:rsidR="007B04E9">
        <w:rPr>
          <w:rFonts w:ascii="Arial" w:hAnsi="Arial" w:cs="Arial"/>
          <w:color w:val="1F497D"/>
          <w:szCs w:val="22"/>
          <w:lang w:val="en-GB"/>
        </w:rPr>
        <w:t>,</w:t>
      </w:r>
      <w:r w:rsidR="00784F93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7B04E9">
        <w:rPr>
          <w:rFonts w:ascii="Arial" w:hAnsi="Arial" w:cs="Arial"/>
          <w:color w:val="1F497D"/>
          <w:szCs w:val="22"/>
          <w:lang w:val="en-GB"/>
        </w:rPr>
        <w:t xml:space="preserve">material recovery </w:t>
      </w:r>
      <w:r w:rsidR="008901C3">
        <w:rPr>
          <w:rFonts w:ascii="Arial" w:hAnsi="Arial" w:cs="Arial"/>
          <w:color w:val="1F497D"/>
          <w:szCs w:val="22"/>
          <w:lang w:val="en-GB"/>
        </w:rPr>
        <w:t>and</w:t>
      </w:r>
      <w:r w:rsidR="00784F93">
        <w:rPr>
          <w:rFonts w:ascii="Arial" w:hAnsi="Arial" w:cs="Arial"/>
          <w:color w:val="1F497D"/>
          <w:szCs w:val="22"/>
          <w:lang w:val="en-GB"/>
        </w:rPr>
        <w:t xml:space="preserve"> end-of</w:t>
      </w:r>
      <w:r w:rsidR="007B5E8C">
        <w:rPr>
          <w:rFonts w:ascii="Arial" w:hAnsi="Arial" w:cs="Arial"/>
          <w:color w:val="1F497D"/>
          <w:szCs w:val="22"/>
          <w:lang w:val="en-GB"/>
        </w:rPr>
        <w:t>-life disposal</w:t>
      </w:r>
      <w:r w:rsidR="007B04E9" w:rsidRPr="007B04E9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7B04E9" w:rsidRPr="00641224">
        <w:rPr>
          <w:rFonts w:ascii="Arial" w:hAnsi="Arial" w:cs="Arial"/>
          <w:color w:val="1F497D"/>
          <w:szCs w:val="22"/>
          <w:lang w:val="en-GB"/>
        </w:rPr>
        <w:t>according to the existing and available facilities and technologies</w:t>
      </w:r>
    </w:p>
    <w:p w14:paraId="33AAB380" w14:textId="3945F19E" w:rsidR="003D60BF" w:rsidRDefault="003D60BF" w:rsidP="005949D3">
      <w:pPr>
        <w:pStyle w:val="PwCLegalText"/>
        <w:numPr>
          <w:ilvl w:val="1"/>
          <w:numId w:val="38"/>
        </w:numPr>
        <w:spacing w:line="240" w:lineRule="auto"/>
        <w:ind w:right="0"/>
        <w:rPr>
          <w:rFonts w:ascii="Arial" w:hAnsi="Arial" w:cs="Arial"/>
          <w:color w:val="1F497D"/>
          <w:szCs w:val="22"/>
          <w:lang w:val="en-GB"/>
        </w:rPr>
      </w:pPr>
      <w:r w:rsidRPr="005229F1">
        <w:rPr>
          <w:rFonts w:ascii="Arial" w:hAnsi="Arial" w:cs="Arial"/>
          <w:color w:val="1F497D"/>
          <w:szCs w:val="22"/>
          <w:lang w:val="en-GB"/>
        </w:rPr>
        <w:t>Relevant information on material composition</w:t>
      </w:r>
      <w:r w:rsidR="005F6182">
        <w:rPr>
          <w:rFonts w:ascii="Arial" w:hAnsi="Arial" w:cs="Arial"/>
          <w:color w:val="1F497D"/>
          <w:szCs w:val="22"/>
          <w:lang w:val="en-GB"/>
        </w:rPr>
        <w:t xml:space="preserve"> in coordination with existing instruments </w:t>
      </w:r>
      <w:r w:rsidR="00C930C4">
        <w:rPr>
          <w:rFonts w:ascii="Arial" w:hAnsi="Arial" w:cs="Arial"/>
          <w:color w:val="1F497D"/>
          <w:szCs w:val="22"/>
          <w:lang w:val="en-GB"/>
        </w:rPr>
        <w:t>(</w:t>
      </w:r>
      <w:proofErr w:type="gramStart"/>
      <w:r w:rsidR="00C930C4">
        <w:rPr>
          <w:rFonts w:ascii="Arial" w:hAnsi="Arial" w:cs="Arial"/>
          <w:color w:val="1F497D"/>
          <w:szCs w:val="22"/>
          <w:lang w:val="en-GB"/>
        </w:rPr>
        <w:t>e.g.</w:t>
      </w:r>
      <w:proofErr w:type="gramEnd"/>
      <w:r w:rsidR="00C930C4">
        <w:rPr>
          <w:rFonts w:ascii="Arial" w:hAnsi="Arial" w:cs="Arial"/>
          <w:color w:val="1F497D"/>
          <w:szCs w:val="22"/>
          <w:lang w:val="en-GB"/>
        </w:rPr>
        <w:t xml:space="preserve"> the </w:t>
      </w:r>
      <w:r w:rsidR="00C930C4" w:rsidRPr="005229F1">
        <w:rPr>
          <w:rFonts w:ascii="Arial" w:hAnsi="Arial" w:cs="Arial"/>
          <w:color w:val="1F497D"/>
          <w:szCs w:val="22"/>
          <w:lang w:val="en-GB"/>
        </w:rPr>
        <w:t>SCIP database</w:t>
      </w:r>
      <w:r w:rsidR="00C930C4">
        <w:rPr>
          <w:rFonts w:ascii="Arial" w:hAnsi="Arial" w:cs="Arial"/>
          <w:color w:val="1F497D"/>
          <w:szCs w:val="22"/>
          <w:lang w:val="en-GB"/>
        </w:rPr>
        <w:t>)</w:t>
      </w:r>
      <w:r w:rsidRPr="005229F1">
        <w:rPr>
          <w:rFonts w:ascii="Arial" w:hAnsi="Arial" w:cs="Arial"/>
          <w:color w:val="1F497D"/>
          <w:szCs w:val="22"/>
          <w:lang w:val="en-GB"/>
        </w:rPr>
        <w:t>. This should mainly concern the presence of substances of concern potentially hindering recycling processes, but also the presence of critical raw materials which could be recovered and further reutili</w:t>
      </w:r>
      <w:r w:rsidR="005F6182">
        <w:rPr>
          <w:rFonts w:ascii="Arial" w:hAnsi="Arial" w:cs="Arial"/>
          <w:color w:val="1F497D"/>
          <w:szCs w:val="22"/>
          <w:lang w:val="en-GB"/>
        </w:rPr>
        <w:t>s</w:t>
      </w:r>
      <w:r w:rsidRPr="005229F1">
        <w:rPr>
          <w:rFonts w:ascii="Arial" w:hAnsi="Arial" w:cs="Arial"/>
          <w:color w:val="1F497D"/>
          <w:szCs w:val="22"/>
          <w:lang w:val="en-GB"/>
        </w:rPr>
        <w:t>ed.</w:t>
      </w:r>
    </w:p>
    <w:p w14:paraId="3E28999E" w14:textId="42BD2F94" w:rsidR="00D9033F" w:rsidRPr="004F0A17" w:rsidRDefault="00F03885" w:rsidP="005949D3">
      <w:pPr>
        <w:pStyle w:val="PwCLegalText"/>
        <w:spacing w:line="240" w:lineRule="auto"/>
        <w:ind w:right="0"/>
        <w:rPr>
          <w:rFonts w:ascii="Arial" w:hAnsi="Arial" w:cs="Arial"/>
          <w:i/>
          <w:iCs/>
          <w:color w:val="1F497D"/>
          <w:szCs w:val="22"/>
          <w:u w:val="single"/>
          <w:lang w:val="en-GB"/>
        </w:rPr>
      </w:pPr>
      <w:proofErr w:type="spellStart"/>
      <w:r w:rsidRPr="004F0A17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E</w:t>
      </w:r>
      <w:r w:rsidR="00D9033F" w:rsidRPr="004F0A17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codesign</w:t>
      </w:r>
      <w:proofErr w:type="spellEnd"/>
      <w:r w:rsidR="00D9033F" w:rsidRPr="004F0A17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 xml:space="preserve"> </w:t>
      </w:r>
      <w:r w:rsidRPr="004F0A17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F</w:t>
      </w:r>
      <w:r w:rsidR="00D9033F" w:rsidRPr="004F0A17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orum</w:t>
      </w:r>
    </w:p>
    <w:p w14:paraId="11133459" w14:textId="21833BC7" w:rsidR="00924C67" w:rsidRPr="009A586C" w:rsidRDefault="00767DA4" w:rsidP="005949D3">
      <w:pPr>
        <w:pStyle w:val="PwCLegalText"/>
        <w:spacing w:line="240" w:lineRule="auto"/>
        <w:ind w:right="0"/>
        <w:rPr>
          <w:rFonts w:ascii="Arial" w:hAnsi="Arial" w:cs="Arial"/>
          <w:color w:val="1F497D"/>
          <w:szCs w:val="22"/>
          <w:lang w:val="en-GB"/>
        </w:rPr>
      </w:pPr>
      <w:r>
        <w:rPr>
          <w:rFonts w:ascii="Arial" w:hAnsi="Arial" w:cs="Arial"/>
          <w:color w:val="1F497D"/>
          <w:szCs w:val="22"/>
          <w:lang w:val="en-GB"/>
        </w:rPr>
        <w:t>T</w:t>
      </w:r>
      <w:r w:rsidR="000327D3">
        <w:rPr>
          <w:rFonts w:ascii="Arial" w:hAnsi="Arial" w:cs="Arial"/>
          <w:color w:val="1F497D"/>
          <w:szCs w:val="22"/>
          <w:lang w:val="en-GB"/>
        </w:rPr>
        <w:t xml:space="preserve">he waste management sector </w:t>
      </w:r>
      <w:r w:rsidR="006642D3">
        <w:rPr>
          <w:rFonts w:ascii="Arial" w:hAnsi="Arial" w:cs="Arial"/>
          <w:color w:val="1F497D"/>
          <w:szCs w:val="22"/>
          <w:lang w:val="en-GB"/>
        </w:rPr>
        <w:t>plays</w:t>
      </w:r>
      <w:r w:rsidR="006425BE">
        <w:rPr>
          <w:rFonts w:ascii="Arial" w:hAnsi="Arial" w:cs="Arial"/>
          <w:color w:val="1F497D"/>
          <w:szCs w:val="22"/>
          <w:lang w:val="en-GB"/>
        </w:rPr>
        <w:t xml:space="preserve"> an essential role in </w:t>
      </w:r>
      <w:r w:rsidR="006642D3">
        <w:rPr>
          <w:rFonts w:ascii="Arial" w:hAnsi="Arial" w:cs="Arial"/>
          <w:color w:val="1F497D"/>
          <w:szCs w:val="22"/>
          <w:lang w:val="en-GB"/>
        </w:rPr>
        <w:t xml:space="preserve">the </w:t>
      </w:r>
      <w:r w:rsidR="006425BE">
        <w:rPr>
          <w:rFonts w:ascii="Arial" w:hAnsi="Arial" w:cs="Arial"/>
          <w:color w:val="1F497D"/>
          <w:szCs w:val="22"/>
          <w:lang w:val="en-GB"/>
        </w:rPr>
        <w:t xml:space="preserve">products’ life cycle. </w:t>
      </w:r>
      <w:r w:rsidR="005E7359">
        <w:rPr>
          <w:rFonts w:ascii="Arial" w:hAnsi="Arial" w:cs="Arial"/>
          <w:color w:val="1F497D"/>
          <w:szCs w:val="22"/>
          <w:lang w:val="en-GB"/>
        </w:rPr>
        <w:t xml:space="preserve">More so in a circular economy, where </w:t>
      </w:r>
      <w:r w:rsidR="00EE4834">
        <w:rPr>
          <w:rFonts w:ascii="Arial" w:hAnsi="Arial" w:cs="Arial"/>
          <w:color w:val="1F497D"/>
          <w:szCs w:val="22"/>
          <w:lang w:val="en-GB"/>
        </w:rPr>
        <w:t xml:space="preserve">valuable secondary raw materials </w:t>
      </w:r>
      <w:r w:rsidR="00FF1A4F">
        <w:rPr>
          <w:rFonts w:ascii="Arial" w:hAnsi="Arial" w:cs="Arial"/>
          <w:color w:val="1F497D"/>
          <w:szCs w:val="22"/>
          <w:lang w:val="en-GB"/>
        </w:rPr>
        <w:t xml:space="preserve">from recycling </w:t>
      </w:r>
      <w:r w:rsidR="00EE4834">
        <w:rPr>
          <w:rFonts w:ascii="Arial" w:hAnsi="Arial" w:cs="Arial"/>
          <w:color w:val="1F497D"/>
          <w:szCs w:val="22"/>
          <w:lang w:val="en-GB"/>
        </w:rPr>
        <w:t>are</w:t>
      </w:r>
      <w:r w:rsidR="00FF1A4F">
        <w:rPr>
          <w:rFonts w:ascii="Arial" w:hAnsi="Arial" w:cs="Arial"/>
          <w:color w:val="1F497D"/>
          <w:szCs w:val="22"/>
          <w:lang w:val="en-GB"/>
        </w:rPr>
        <w:t xml:space="preserve"> re</w:t>
      </w:r>
      <w:r>
        <w:rPr>
          <w:rFonts w:ascii="Arial" w:hAnsi="Arial" w:cs="Arial"/>
          <w:color w:val="1F497D"/>
          <w:szCs w:val="22"/>
          <w:lang w:val="en-GB"/>
        </w:rPr>
        <w:t>-</w:t>
      </w:r>
      <w:r w:rsidR="00FF1A4F">
        <w:rPr>
          <w:rFonts w:ascii="Arial" w:hAnsi="Arial" w:cs="Arial"/>
          <w:color w:val="1F497D"/>
          <w:szCs w:val="22"/>
          <w:lang w:val="en-GB"/>
        </w:rPr>
        <w:t>looped</w:t>
      </w:r>
      <w:r>
        <w:rPr>
          <w:rFonts w:ascii="Arial" w:hAnsi="Arial" w:cs="Arial"/>
          <w:color w:val="1F497D"/>
          <w:szCs w:val="22"/>
          <w:lang w:val="en-GB"/>
        </w:rPr>
        <w:t xml:space="preserve"> into the value chain</w:t>
      </w:r>
      <w:r w:rsidR="00CE2E5A">
        <w:rPr>
          <w:rFonts w:ascii="Arial" w:hAnsi="Arial" w:cs="Arial"/>
          <w:color w:val="1F497D"/>
          <w:szCs w:val="22"/>
          <w:lang w:val="en-GB"/>
        </w:rPr>
        <w:t>.</w:t>
      </w:r>
      <w:r w:rsidR="009B4538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014E4C">
        <w:rPr>
          <w:rFonts w:ascii="Arial" w:hAnsi="Arial" w:cs="Arial"/>
          <w:color w:val="1F497D"/>
          <w:szCs w:val="22"/>
          <w:lang w:val="en-GB"/>
        </w:rPr>
        <w:t xml:space="preserve">It is therefore </w:t>
      </w:r>
      <w:r w:rsidR="001D3481">
        <w:rPr>
          <w:rFonts w:ascii="Arial" w:hAnsi="Arial" w:cs="Arial"/>
          <w:color w:val="1F497D"/>
          <w:szCs w:val="22"/>
          <w:lang w:val="en-GB"/>
        </w:rPr>
        <w:t xml:space="preserve">also </w:t>
      </w:r>
      <w:r w:rsidR="001D3481" w:rsidRPr="009A586C">
        <w:rPr>
          <w:rFonts w:ascii="Arial" w:hAnsi="Arial" w:cs="Arial"/>
          <w:b/>
          <w:bCs/>
          <w:color w:val="1F497D"/>
          <w:szCs w:val="22"/>
          <w:lang w:val="en-GB"/>
        </w:rPr>
        <w:t xml:space="preserve">essential that recyclers and end-of life treatment facilities </w:t>
      </w:r>
      <w:r w:rsidR="00FC7334" w:rsidRPr="009A586C">
        <w:rPr>
          <w:rFonts w:ascii="Arial" w:hAnsi="Arial" w:cs="Arial"/>
          <w:b/>
          <w:bCs/>
          <w:color w:val="1F497D"/>
          <w:szCs w:val="22"/>
          <w:lang w:val="en-GB"/>
        </w:rPr>
        <w:t xml:space="preserve">are included among the </w:t>
      </w:r>
      <w:r w:rsidR="000F6BF7" w:rsidRPr="009A586C">
        <w:rPr>
          <w:rFonts w:ascii="Arial" w:hAnsi="Arial" w:cs="Arial"/>
          <w:b/>
          <w:bCs/>
          <w:color w:val="1F497D"/>
          <w:szCs w:val="22"/>
          <w:lang w:val="en-GB"/>
        </w:rPr>
        <w:t xml:space="preserve">parties to the proposed </w:t>
      </w:r>
      <w:proofErr w:type="spellStart"/>
      <w:r w:rsidR="000F6BF7" w:rsidRPr="009A586C">
        <w:rPr>
          <w:rFonts w:ascii="Arial" w:hAnsi="Arial" w:cs="Arial"/>
          <w:b/>
          <w:bCs/>
          <w:color w:val="1F497D"/>
          <w:szCs w:val="22"/>
          <w:lang w:val="en-GB"/>
        </w:rPr>
        <w:t>Ecodesign</w:t>
      </w:r>
      <w:proofErr w:type="spellEnd"/>
      <w:r w:rsidR="000F6BF7" w:rsidRPr="009A586C">
        <w:rPr>
          <w:rFonts w:ascii="Arial" w:hAnsi="Arial" w:cs="Arial"/>
          <w:b/>
          <w:bCs/>
          <w:color w:val="1F497D"/>
          <w:szCs w:val="22"/>
          <w:lang w:val="en-GB"/>
        </w:rPr>
        <w:t xml:space="preserve"> Forum </w:t>
      </w:r>
      <w:r w:rsidR="009A586C" w:rsidRPr="009A586C">
        <w:rPr>
          <w:rFonts w:ascii="Arial" w:hAnsi="Arial" w:cs="Arial"/>
          <w:color w:val="1F497D"/>
          <w:szCs w:val="22"/>
          <w:lang w:val="en-GB"/>
        </w:rPr>
        <w:t>to</w:t>
      </w:r>
      <w:r w:rsidR="009B4538" w:rsidRPr="009A586C">
        <w:rPr>
          <w:rFonts w:ascii="Arial" w:hAnsi="Arial" w:cs="Arial"/>
          <w:color w:val="1F497D"/>
          <w:szCs w:val="22"/>
          <w:lang w:val="en-GB"/>
        </w:rPr>
        <w:t xml:space="preserve"> contribute to </w:t>
      </w:r>
      <w:r w:rsidR="005B6239" w:rsidRPr="009A586C">
        <w:rPr>
          <w:rFonts w:ascii="Arial" w:hAnsi="Arial" w:cs="Arial"/>
          <w:color w:val="1F497D"/>
          <w:szCs w:val="22"/>
          <w:lang w:val="en-GB"/>
        </w:rPr>
        <w:t xml:space="preserve">the </w:t>
      </w:r>
      <w:r w:rsidR="009B4538" w:rsidRPr="009A586C">
        <w:rPr>
          <w:rFonts w:ascii="Arial" w:hAnsi="Arial" w:cs="Arial"/>
          <w:color w:val="1F497D"/>
          <w:szCs w:val="22"/>
          <w:lang w:val="en-GB"/>
        </w:rPr>
        <w:t>prepar</w:t>
      </w:r>
      <w:r w:rsidR="005B6239" w:rsidRPr="009A586C">
        <w:rPr>
          <w:rFonts w:ascii="Arial" w:hAnsi="Arial" w:cs="Arial"/>
          <w:color w:val="1F497D"/>
          <w:szCs w:val="22"/>
          <w:lang w:val="en-GB"/>
        </w:rPr>
        <w:t>ation of</w:t>
      </w:r>
      <w:r w:rsidR="009B4538" w:rsidRPr="009A586C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4F0A17" w:rsidRPr="009A586C">
        <w:rPr>
          <w:rFonts w:ascii="Arial" w:hAnsi="Arial" w:cs="Arial"/>
          <w:color w:val="1F497D"/>
          <w:szCs w:val="22"/>
          <w:lang w:val="en-GB"/>
        </w:rPr>
        <w:t xml:space="preserve">strong </w:t>
      </w:r>
      <w:proofErr w:type="spellStart"/>
      <w:r w:rsidR="009B4538" w:rsidRPr="009A586C">
        <w:rPr>
          <w:rFonts w:ascii="Arial" w:hAnsi="Arial" w:cs="Arial"/>
          <w:color w:val="1F497D"/>
          <w:szCs w:val="22"/>
          <w:lang w:val="en-GB"/>
        </w:rPr>
        <w:t>ecodesign</w:t>
      </w:r>
      <w:proofErr w:type="spellEnd"/>
      <w:r w:rsidR="009B4538" w:rsidRPr="009A586C">
        <w:rPr>
          <w:rFonts w:ascii="Arial" w:hAnsi="Arial" w:cs="Arial"/>
          <w:color w:val="1F497D"/>
          <w:szCs w:val="22"/>
          <w:lang w:val="en-GB"/>
        </w:rPr>
        <w:t xml:space="preserve"> requirements.</w:t>
      </w:r>
    </w:p>
    <w:p w14:paraId="2B63BA49" w14:textId="1215BBF0" w:rsidR="00103F82" w:rsidRPr="00DC6A1C" w:rsidRDefault="00C95672" w:rsidP="00103F82">
      <w:pPr>
        <w:pStyle w:val="PwCLegalText"/>
        <w:spacing w:line="240" w:lineRule="auto"/>
        <w:ind w:right="0"/>
        <w:rPr>
          <w:rFonts w:ascii="Arial" w:hAnsi="Arial" w:cs="Arial"/>
          <w:b/>
          <w:bCs/>
          <w:color w:val="1F497D"/>
          <w:szCs w:val="22"/>
          <w:lang w:val="en-GB"/>
        </w:rPr>
      </w:pPr>
      <w:r w:rsidRPr="0022407A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Green public procurement</w:t>
      </w:r>
      <w:r w:rsidR="00103F82" w:rsidRPr="00103F82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22407A" w:rsidRPr="0022407A">
        <w:rPr>
          <w:rFonts w:ascii="Arial" w:hAnsi="Arial" w:cs="Arial"/>
          <w:color w:val="1F497D"/>
          <w:szCs w:val="22"/>
          <w:lang w:val="en-GB"/>
        </w:rPr>
        <w:t>should become the default choice with a “comply or explain” clause, allowing for exemptions only on objective and justified grounds.</w:t>
      </w:r>
      <w:r w:rsidR="004650AA">
        <w:rPr>
          <w:rFonts w:ascii="Arial" w:hAnsi="Arial" w:cs="Arial"/>
          <w:color w:val="1F497D"/>
          <w:szCs w:val="22"/>
          <w:lang w:val="en-GB"/>
        </w:rPr>
        <w:t xml:space="preserve"> </w:t>
      </w:r>
      <w:commentRangeStart w:id="3"/>
      <w:proofErr w:type="spellStart"/>
      <w:r w:rsidR="004650AA" w:rsidRPr="00DC6A1C">
        <w:rPr>
          <w:rFonts w:ascii="Arial" w:hAnsi="Arial" w:cs="Arial"/>
          <w:b/>
          <w:bCs/>
          <w:color w:val="1F497D"/>
          <w:szCs w:val="22"/>
          <w:lang w:val="en-GB"/>
        </w:rPr>
        <w:t>Ecodesign</w:t>
      </w:r>
      <w:proofErr w:type="spellEnd"/>
      <w:r w:rsidR="004650AA" w:rsidRPr="00DC6A1C">
        <w:rPr>
          <w:rFonts w:ascii="Arial" w:hAnsi="Arial" w:cs="Arial"/>
          <w:b/>
          <w:bCs/>
          <w:color w:val="1F497D"/>
          <w:szCs w:val="22"/>
          <w:lang w:val="en-GB"/>
        </w:rPr>
        <w:t xml:space="preserve"> </w:t>
      </w:r>
      <w:r w:rsidR="00BB7796" w:rsidRPr="00DC6A1C">
        <w:rPr>
          <w:rFonts w:ascii="Arial" w:hAnsi="Arial" w:cs="Arial"/>
          <w:b/>
          <w:bCs/>
          <w:color w:val="1F497D"/>
          <w:szCs w:val="22"/>
          <w:lang w:val="en-GB"/>
        </w:rPr>
        <w:t xml:space="preserve">requirements applicable to public contracts should be </w:t>
      </w:r>
      <w:r w:rsidR="00667BB5" w:rsidRPr="00DC6A1C">
        <w:rPr>
          <w:rFonts w:ascii="Arial" w:hAnsi="Arial" w:cs="Arial"/>
          <w:b/>
          <w:bCs/>
          <w:color w:val="1F497D"/>
          <w:szCs w:val="22"/>
          <w:lang w:val="en-GB"/>
        </w:rPr>
        <w:t xml:space="preserve">established </w:t>
      </w:r>
      <w:r w:rsidR="00DC6A1C" w:rsidRPr="00DC6A1C">
        <w:rPr>
          <w:rFonts w:ascii="Arial" w:hAnsi="Arial" w:cs="Arial"/>
          <w:b/>
          <w:bCs/>
          <w:color w:val="1F497D"/>
          <w:szCs w:val="22"/>
          <w:lang w:val="en-GB"/>
        </w:rPr>
        <w:t>to</w:t>
      </w:r>
      <w:r w:rsidR="00667BB5" w:rsidRPr="00DC6A1C">
        <w:rPr>
          <w:rFonts w:ascii="Arial" w:hAnsi="Arial" w:cs="Arial"/>
          <w:b/>
          <w:bCs/>
          <w:color w:val="1F497D"/>
          <w:szCs w:val="22"/>
          <w:lang w:val="en-GB"/>
        </w:rPr>
        <w:t xml:space="preserve"> </w:t>
      </w:r>
      <w:r w:rsidR="000457B6" w:rsidRPr="00DC6A1C">
        <w:rPr>
          <w:rFonts w:ascii="Arial" w:hAnsi="Arial" w:cs="Arial"/>
          <w:b/>
          <w:bCs/>
          <w:color w:val="1F497D"/>
          <w:szCs w:val="22"/>
          <w:lang w:val="en-GB"/>
        </w:rPr>
        <w:t xml:space="preserve">favour </w:t>
      </w:r>
      <w:r w:rsidR="00737C99">
        <w:rPr>
          <w:rFonts w:ascii="Arial" w:hAnsi="Arial" w:cs="Arial"/>
          <w:b/>
          <w:bCs/>
          <w:color w:val="1F497D"/>
          <w:szCs w:val="22"/>
          <w:lang w:val="en-GB"/>
        </w:rPr>
        <w:t>front-runner</w:t>
      </w:r>
      <w:r w:rsidR="00111BCA" w:rsidRPr="00DC6A1C">
        <w:rPr>
          <w:rFonts w:ascii="Arial" w:hAnsi="Arial" w:cs="Arial"/>
          <w:b/>
          <w:bCs/>
          <w:color w:val="1F497D"/>
          <w:szCs w:val="22"/>
          <w:lang w:val="en-GB"/>
        </w:rPr>
        <w:t xml:space="preserve"> </w:t>
      </w:r>
      <w:r w:rsidR="000457B6" w:rsidRPr="00DC6A1C">
        <w:rPr>
          <w:rFonts w:ascii="Arial" w:hAnsi="Arial" w:cs="Arial"/>
          <w:b/>
          <w:bCs/>
          <w:color w:val="1F497D"/>
          <w:szCs w:val="22"/>
          <w:lang w:val="en-GB"/>
        </w:rPr>
        <w:t>products</w:t>
      </w:r>
      <w:r w:rsidR="00667BB5" w:rsidRPr="00DC6A1C">
        <w:rPr>
          <w:rFonts w:ascii="Arial" w:hAnsi="Arial" w:cs="Arial"/>
          <w:b/>
          <w:bCs/>
          <w:color w:val="1F497D"/>
          <w:szCs w:val="22"/>
          <w:lang w:val="en-GB"/>
        </w:rPr>
        <w:t>.</w:t>
      </w:r>
      <w:commentRangeEnd w:id="3"/>
      <w:r w:rsidR="00834D2B">
        <w:rPr>
          <w:rStyle w:val="Rimandocommento"/>
          <w:rFonts w:ascii="Times New Roman" w:hAnsi="Times New Roman"/>
          <w:lang w:val="en-GB" w:eastAsia="en-GB"/>
        </w:rPr>
        <w:commentReference w:id="3"/>
      </w:r>
    </w:p>
    <w:p w14:paraId="03929C2A" w14:textId="653F80D8" w:rsidR="00C95672" w:rsidRDefault="00103F82" w:rsidP="005949D3">
      <w:pPr>
        <w:pStyle w:val="PwCLegalText"/>
        <w:spacing w:line="240" w:lineRule="auto"/>
        <w:ind w:right="0"/>
        <w:rPr>
          <w:rFonts w:ascii="Arial" w:hAnsi="Arial" w:cs="Arial"/>
          <w:color w:val="1F497D"/>
          <w:szCs w:val="22"/>
          <w:lang w:val="en-GB"/>
        </w:rPr>
      </w:pPr>
      <w:r w:rsidRPr="0072517B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 xml:space="preserve">Financial </w:t>
      </w:r>
      <w:r w:rsidR="0072517B" w:rsidRPr="0072517B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or fiscal tools</w:t>
      </w:r>
      <w:r w:rsidR="0072517B" w:rsidRPr="0072517B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66277E">
        <w:rPr>
          <w:rFonts w:ascii="Arial" w:hAnsi="Arial" w:cs="Arial"/>
          <w:color w:val="1F497D"/>
          <w:szCs w:val="22"/>
          <w:lang w:val="en-GB"/>
        </w:rPr>
        <w:t xml:space="preserve">in form of </w:t>
      </w:r>
      <w:r w:rsidR="0072517B" w:rsidRPr="0072517B">
        <w:rPr>
          <w:rFonts w:ascii="Arial" w:hAnsi="Arial" w:cs="Arial"/>
          <w:color w:val="1F497D"/>
          <w:szCs w:val="22"/>
          <w:lang w:val="en-GB"/>
        </w:rPr>
        <w:t xml:space="preserve">reduced levies </w:t>
      </w:r>
      <w:r w:rsidR="0066277E" w:rsidRPr="0072517B">
        <w:rPr>
          <w:rFonts w:ascii="Arial" w:hAnsi="Arial" w:cs="Arial"/>
          <w:color w:val="1F497D"/>
          <w:szCs w:val="22"/>
          <w:lang w:val="en-GB"/>
        </w:rPr>
        <w:t>(</w:t>
      </w:r>
      <w:commentRangeStart w:id="4"/>
      <w:proofErr w:type="gramStart"/>
      <w:r w:rsidR="0066277E" w:rsidRPr="0072517B">
        <w:rPr>
          <w:rFonts w:ascii="Arial" w:hAnsi="Arial" w:cs="Arial"/>
          <w:color w:val="1F497D"/>
          <w:szCs w:val="22"/>
          <w:lang w:val="en-GB"/>
        </w:rPr>
        <w:t>e.g.</w:t>
      </w:r>
      <w:proofErr w:type="gramEnd"/>
      <w:r w:rsidR="0066277E" w:rsidRPr="0072517B">
        <w:rPr>
          <w:rFonts w:ascii="Arial" w:hAnsi="Arial" w:cs="Arial"/>
          <w:color w:val="1F497D"/>
          <w:szCs w:val="22"/>
          <w:lang w:val="en-GB"/>
        </w:rPr>
        <w:t xml:space="preserve"> </w:t>
      </w:r>
      <w:commentRangeEnd w:id="4"/>
      <w:r w:rsidR="0092274C">
        <w:rPr>
          <w:rStyle w:val="Rimandocommento"/>
          <w:rFonts w:ascii="Times New Roman" w:hAnsi="Times New Roman"/>
          <w:lang w:val="en-GB" w:eastAsia="en-GB"/>
        </w:rPr>
        <w:commentReference w:id="4"/>
      </w:r>
      <w:r w:rsidR="0066277E" w:rsidRPr="0072517B">
        <w:rPr>
          <w:rFonts w:ascii="Arial" w:hAnsi="Arial" w:cs="Arial"/>
          <w:color w:val="1F497D"/>
          <w:szCs w:val="22"/>
          <w:lang w:val="en-GB"/>
        </w:rPr>
        <w:t xml:space="preserve">reduced VAT) </w:t>
      </w:r>
      <w:r w:rsidR="0066277E">
        <w:rPr>
          <w:rFonts w:ascii="Arial" w:hAnsi="Arial" w:cs="Arial"/>
          <w:color w:val="1F497D"/>
          <w:szCs w:val="22"/>
          <w:lang w:val="en-GB"/>
        </w:rPr>
        <w:t xml:space="preserve">should be established </w:t>
      </w:r>
      <w:r w:rsidR="0072517B" w:rsidRPr="0072517B">
        <w:rPr>
          <w:rFonts w:ascii="Arial" w:hAnsi="Arial" w:cs="Arial"/>
          <w:color w:val="1F497D"/>
          <w:szCs w:val="22"/>
          <w:lang w:val="en-GB"/>
        </w:rPr>
        <w:t>for</w:t>
      </w:r>
      <w:r w:rsidR="0008427D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737C99">
        <w:rPr>
          <w:rFonts w:ascii="Arial" w:hAnsi="Arial" w:cs="Arial"/>
          <w:color w:val="1F497D"/>
          <w:szCs w:val="22"/>
          <w:lang w:val="en-GB"/>
        </w:rPr>
        <w:t>front-runner</w:t>
      </w:r>
      <w:r w:rsidR="007E5084">
        <w:rPr>
          <w:rFonts w:ascii="Arial" w:hAnsi="Arial" w:cs="Arial"/>
          <w:color w:val="1F497D"/>
          <w:szCs w:val="22"/>
          <w:lang w:val="en-GB"/>
        </w:rPr>
        <w:t xml:space="preserve"> products or those exceeding established </w:t>
      </w:r>
      <w:proofErr w:type="spellStart"/>
      <w:r w:rsidR="007E5084">
        <w:rPr>
          <w:rFonts w:ascii="Arial" w:hAnsi="Arial" w:cs="Arial"/>
          <w:color w:val="1F497D"/>
          <w:szCs w:val="22"/>
          <w:lang w:val="en-GB"/>
        </w:rPr>
        <w:t>ecodesign</w:t>
      </w:r>
      <w:proofErr w:type="spellEnd"/>
      <w:r w:rsidR="007E5084">
        <w:rPr>
          <w:rFonts w:ascii="Arial" w:hAnsi="Arial" w:cs="Arial"/>
          <w:color w:val="1F497D"/>
          <w:szCs w:val="22"/>
          <w:lang w:val="en-GB"/>
        </w:rPr>
        <w:t xml:space="preserve"> </w:t>
      </w:r>
      <w:r w:rsidR="009A736C">
        <w:rPr>
          <w:rFonts w:ascii="Arial" w:hAnsi="Arial" w:cs="Arial"/>
          <w:color w:val="1F497D"/>
          <w:szCs w:val="22"/>
          <w:lang w:val="en-GB"/>
        </w:rPr>
        <w:t>requirements</w:t>
      </w:r>
      <w:r w:rsidR="0072517B" w:rsidRPr="0072517B">
        <w:rPr>
          <w:rFonts w:ascii="Arial" w:hAnsi="Arial" w:cs="Arial"/>
          <w:color w:val="1F497D"/>
          <w:szCs w:val="22"/>
          <w:lang w:val="en-GB"/>
        </w:rPr>
        <w:t>.</w:t>
      </w:r>
    </w:p>
    <w:p w14:paraId="501374D3" w14:textId="32E980B7" w:rsidR="001F7312" w:rsidRPr="001F7312" w:rsidRDefault="001F7312" w:rsidP="005949D3">
      <w:pPr>
        <w:pStyle w:val="PwCLegalText"/>
        <w:spacing w:line="240" w:lineRule="auto"/>
        <w:ind w:right="0"/>
        <w:rPr>
          <w:rFonts w:ascii="Arial" w:hAnsi="Arial" w:cs="Arial"/>
          <w:i/>
          <w:iCs/>
          <w:color w:val="1F497D"/>
          <w:szCs w:val="22"/>
          <w:u w:val="single"/>
          <w:lang w:val="en-GB"/>
        </w:rPr>
      </w:pPr>
      <w:commentRangeStart w:id="5"/>
      <w:r w:rsidRPr="001F7312">
        <w:rPr>
          <w:rFonts w:ascii="Arial" w:hAnsi="Arial" w:cs="Arial"/>
          <w:i/>
          <w:iCs/>
          <w:color w:val="1F497D"/>
          <w:szCs w:val="22"/>
          <w:u w:val="single"/>
          <w:lang w:val="en-GB"/>
        </w:rPr>
        <w:t>Green claims</w:t>
      </w:r>
      <w:commentRangeEnd w:id="5"/>
      <w:r w:rsidR="0025045B">
        <w:rPr>
          <w:rStyle w:val="Rimandocommento"/>
          <w:rFonts w:ascii="Times New Roman" w:hAnsi="Times New Roman"/>
          <w:lang w:val="en-GB" w:eastAsia="en-GB"/>
        </w:rPr>
        <w:commentReference w:id="5"/>
      </w:r>
    </w:p>
    <w:p w14:paraId="4C3210D4" w14:textId="2857D73B" w:rsidR="00EE35BB" w:rsidRDefault="00BA1A94" w:rsidP="00666E34">
      <w:pPr>
        <w:pStyle w:val="PwCLegalText"/>
        <w:spacing w:after="0" w:line="240" w:lineRule="auto"/>
        <w:ind w:right="0"/>
        <w:rPr>
          <w:rFonts w:ascii="Arial" w:hAnsi="Arial" w:cs="Arial"/>
          <w:b/>
          <w:bCs/>
          <w:i/>
          <w:iCs/>
          <w:color w:val="1F497D"/>
          <w:sz w:val="20"/>
          <w:lang w:val="en-GB"/>
        </w:rPr>
      </w:pPr>
      <w:r>
        <w:rPr>
          <w:rFonts w:ascii="Arial" w:hAnsi="Arial" w:cs="Arial"/>
          <w:b/>
          <w:bCs/>
          <w:i/>
          <w:iCs/>
          <w:noProof/>
          <w:color w:val="1F497D"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61313" behindDoc="0" locked="0" layoutInCell="1" allowOverlap="1" wp14:anchorId="4ED25A56" wp14:editId="4CE8BF03">
                <wp:simplePos x="0" y="0"/>
                <wp:positionH relativeFrom="margin">
                  <wp:align>center</wp:align>
                </wp:positionH>
                <wp:positionV relativeFrom="paragraph">
                  <wp:posOffset>121920</wp:posOffset>
                </wp:positionV>
                <wp:extent cx="5654040" cy="1104900"/>
                <wp:effectExtent l="0" t="0" r="2286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4040" cy="1104900"/>
                        </a:xfrm>
                        <a:prstGeom prst="flowChartAlternate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solidFill>
                            <a:schemeClr val="tx2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24D138" w14:textId="0A4A3DED" w:rsidR="00EE35BB" w:rsidRPr="00666E34" w:rsidRDefault="00EE35BB" w:rsidP="00EE35BB">
                            <w:pPr>
                              <w:pStyle w:val="PwCLegalText"/>
                              <w:spacing w:after="0" w:line="240" w:lineRule="auto"/>
                              <w:ind w:right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1F497D"/>
                                <w:sz w:val="20"/>
                                <w:u w:val="single"/>
                                <w:lang w:val="en-GB"/>
                              </w:rPr>
                            </w:pPr>
                            <w:r w:rsidRPr="00BD1FE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1F497D"/>
                                <w:sz w:val="20"/>
                                <w:lang w:val="en-GB"/>
                              </w:rPr>
                              <w:t>FEAD is the European Waste Management Association, representing the private waste and resource management industry across Europe</w:t>
                            </w:r>
                            <w:r w:rsidRPr="001E7D94">
                              <w:rPr>
                                <w:rFonts w:ascii="Arial" w:hAnsi="Arial" w:cs="Arial"/>
                                <w:i/>
                                <w:iCs/>
                                <w:color w:val="1F497D"/>
                                <w:sz w:val="20"/>
                                <w:lang w:val="en-GB"/>
                              </w:rPr>
                              <w:t xml:space="preserve">, including 19 national waste management federations and 3,000 waste management companies. </w:t>
                            </w:r>
                            <w:r w:rsidRPr="008617AC">
                              <w:rPr>
                                <w:rFonts w:ascii="Arial" w:hAnsi="Arial" w:cs="Arial"/>
                                <w:i/>
                                <w:iCs/>
                                <w:color w:val="1F497D"/>
                                <w:sz w:val="20"/>
                                <w:lang w:val="en-GB"/>
                              </w:rPr>
                              <w:t>Private waste management companies operat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1F497D"/>
                                <w:sz w:val="20"/>
                                <w:lang w:val="en-GB"/>
                              </w:rPr>
                              <w:t>e</w:t>
                            </w:r>
                            <w:r w:rsidRPr="008617AC">
                              <w:rPr>
                                <w:rFonts w:ascii="Arial" w:hAnsi="Arial" w:cs="Arial"/>
                                <w:i/>
                                <w:iCs/>
                                <w:color w:val="1F497D"/>
                                <w:sz w:val="20"/>
                                <w:lang w:val="en-GB"/>
                              </w:rPr>
                              <w:t xml:space="preserve"> in 60% of municipal waste markets in Europe and in 75% of industrial and commercial waste.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1F497D"/>
                                <w:sz w:val="20"/>
                                <w:lang w:val="en-GB"/>
                              </w:rPr>
                              <w:t xml:space="preserve"> This means</w:t>
                            </w:r>
                            <w:r w:rsidRPr="00DF5AF7">
                              <w:rPr>
                                <w:rFonts w:ascii="Arial" w:hAnsi="Arial" w:cs="Arial"/>
                                <w:i/>
                                <w:iCs/>
                                <w:color w:val="1F497D"/>
                                <w:sz w:val="20"/>
                                <w:lang w:val="en-GB"/>
                              </w:rPr>
                              <w:t xml:space="preserve"> more than 320,000 local jobs, fueling €5 billion of investments into the economy every year. </w:t>
                            </w:r>
                            <w:r w:rsidRPr="001E7D94">
                              <w:rPr>
                                <w:rFonts w:ascii="Arial" w:hAnsi="Arial" w:cs="Arial"/>
                                <w:i/>
                                <w:iCs/>
                                <w:color w:val="1F497D"/>
                                <w:sz w:val="20"/>
                                <w:lang w:val="en-GB"/>
                              </w:rPr>
                              <w:t>For more information, please contact:</w:t>
                            </w:r>
                          </w:p>
                          <w:p w14:paraId="33BE2F5B" w14:textId="77777777" w:rsidR="00EE35BB" w:rsidRDefault="00EE35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D25A5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Text Box 3" o:spid="_x0000_s1026" type="#_x0000_t176" style="position:absolute;left:0;text-align:left;margin-left:0;margin-top:9.6pt;width:445.2pt;height:87pt;z-index:251661313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" fillcolor="#b2d6ff [671]" strokecolor="#003d80 [3215]" strokeweight="1.5pt">
                <v:fill opacity="32896f"/>
                <v:textbox>
                  <w:txbxContent>
                    <w:p w14:paraId="0124D138" w14:textId="0A4A3DED" w:rsidR="00EE35BB" w:rsidRPr="00666E34" w:rsidRDefault="00EE35BB" w:rsidP="00EE35BB">
                      <w:pPr>
                        <w:pStyle w:val="PwCLegalText"/>
                        <w:spacing w:after="0" w:line="240" w:lineRule="auto"/>
                        <w:ind w:right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1F497D"/>
                          <w:sz w:val="20"/>
                          <w:u w:val="single"/>
                          <w:lang w:val="en-GB"/>
                        </w:rPr>
                      </w:pPr>
                      <w:r w:rsidRPr="00BD1FE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1F497D"/>
                          <w:sz w:val="20"/>
                          <w:lang w:val="en-GB"/>
                        </w:rPr>
                        <w:t>FEAD is the European Waste Management Association, representing the private waste and resource management industry across Europe</w:t>
                      </w:r>
                      <w:r w:rsidRPr="001E7D94">
                        <w:rPr>
                          <w:rFonts w:ascii="Arial" w:hAnsi="Arial" w:cs="Arial"/>
                          <w:i/>
                          <w:iCs/>
                          <w:color w:val="1F497D"/>
                          <w:sz w:val="20"/>
                          <w:lang w:val="en-GB"/>
                        </w:rPr>
                        <w:t xml:space="preserve">, including 19 national waste management federations and 3,000 waste management companies. </w:t>
                      </w:r>
                      <w:r w:rsidRPr="008617AC">
                        <w:rPr>
                          <w:rFonts w:ascii="Arial" w:hAnsi="Arial" w:cs="Arial"/>
                          <w:i/>
                          <w:iCs/>
                          <w:color w:val="1F497D"/>
                          <w:sz w:val="20"/>
                          <w:lang w:val="en-GB"/>
                        </w:rPr>
                        <w:t>Private waste management companies operat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1F497D"/>
                          <w:sz w:val="20"/>
                          <w:lang w:val="en-GB"/>
                        </w:rPr>
                        <w:t>e</w:t>
                      </w:r>
                      <w:r w:rsidRPr="008617AC">
                        <w:rPr>
                          <w:rFonts w:ascii="Arial" w:hAnsi="Arial" w:cs="Arial"/>
                          <w:i/>
                          <w:iCs/>
                          <w:color w:val="1F497D"/>
                          <w:sz w:val="20"/>
                          <w:lang w:val="en-GB"/>
                        </w:rPr>
                        <w:t xml:space="preserve"> in 60% of municipal waste markets in Europe and in 75% of industrial and commercial waste.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1F497D"/>
                          <w:sz w:val="20"/>
                          <w:lang w:val="en-GB"/>
                        </w:rPr>
                        <w:t xml:space="preserve"> This means</w:t>
                      </w:r>
                      <w:r w:rsidRPr="00DF5AF7">
                        <w:rPr>
                          <w:rFonts w:ascii="Arial" w:hAnsi="Arial" w:cs="Arial"/>
                          <w:i/>
                          <w:iCs/>
                          <w:color w:val="1F497D"/>
                          <w:sz w:val="20"/>
                          <w:lang w:val="en-GB"/>
                        </w:rPr>
                        <w:t xml:space="preserve"> more than 320,000 local jobs, fueling €5 billion of investments into the economy every year. </w:t>
                      </w:r>
                      <w:r w:rsidRPr="001E7D94">
                        <w:rPr>
                          <w:rFonts w:ascii="Arial" w:hAnsi="Arial" w:cs="Arial"/>
                          <w:i/>
                          <w:iCs/>
                          <w:color w:val="1F497D"/>
                          <w:sz w:val="20"/>
                          <w:lang w:val="en-GB"/>
                        </w:rPr>
                        <w:t>For more information, please contact:</w:t>
                      </w:r>
                    </w:p>
                    <w:p w14:paraId="33BE2F5B" w14:textId="77777777" w:rsidR="00EE35BB" w:rsidRDefault="00EE35BB"/>
                  </w:txbxContent>
                </v:textbox>
                <w10:wrap anchorx="margin"/>
              </v:shape>
            </w:pict>
          </mc:Fallback>
        </mc:AlternateContent>
      </w:r>
    </w:p>
    <w:p w14:paraId="3C128D45" w14:textId="3F43D53A" w:rsidR="00EE35BB" w:rsidRDefault="00EE35BB" w:rsidP="00666E34">
      <w:pPr>
        <w:pStyle w:val="PwCLegalText"/>
        <w:spacing w:after="0" w:line="240" w:lineRule="auto"/>
        <w:ind w:right="0"/>
        <w:rPr>
          <w:rFonts w:ascii="Arial" w:hAnsi="Arial" w:cs="Arial"/>
          <w:b/>
          <w:bCs/>
          <w:i/>
          <w:iCs/>
          <w:color w:val="1F497D"/>
          <w:sz w:val="20"/>
          <w:lang w:val="en-GB"/>
        </w:rPr>
      </w:pPr>
    </w:p>
    <w:p w14:paraId="31EBD3C1" w14:textId="77777777" w:rsidR="00EE35BB" w:rsidRDefault="00EE35BB" w:rsidP="00666E34">
      <w:pPr>
        <w:pStyle w:val="PwCLegalText"/>
        <w:spacing w:after="0" w:line="240" w:lineRule="auto"/>
        <w:ind w:right="0"/>
        <w:rPr>
          <w:rFonts w:ascii="Arial" w:hAnsi="Arial" w:cs="Arial"/>
          <w:b/>
          <w:bCs/>
          <w:i/>
          <w:iCs/>
          <w:color w:val="1F497D"/>
          <w:sz w:val="20"/>
          <w:lang w:val="en-GB"/>
        </w:rPr>
      </w:pPr>
    </w:p>
    <w:p w14:paraId="6294EBF6" w14:textId="77777777" w:rsidR="00EE35BB" w:rsidRDefault="00EE35BB" w:rsidP="00666E34">
      <w:pPr>
        <w:pStyle w:val="PwCLegalText"/>
        <w:spacing w:after="0" w:line="240" w:lineRule="auto"/>
        <w:ind w:right="0"/>
        <w:rPr>
          <w:rFonts w:ascii="Arial" w:hAnsi="Arial" w:cs="Arial"/>
          <w:b/>
          <w:bCs/>
          <w:i/>
          <w:iCs/>
          <w:color w:val="1F497D"/>
          <w:sz w:val="20"/>
          <w:lang w:val="en-GB"/>
        </w:rPr>
      </w:pPr>
    </w:p>
    <w:p w14:paraId="0FF264CB" w14:textId="77777777" w:rsidR="00EE35BB" w:rsidRDefault="00EE35BB" w:rsidP="00666E34">
      <w:pPr>
        <w:pStyle w:val="PwCLegalText"/>
        <w:spacing w:after="0" w:line="240" w:lineRule="auto"/>
        <w:ind w:right="0"/>
        <w:rPr>
          <w:rFonts w:ascii="Arial" w:hAnsi="Arial" w:cs="Arial"/>
          <w:b/>
          <w:bCs/>
          <w:i/>
          <w:iCs/>
          <w:color w:val="1F497D"/>
          <w:sz w:val="20"/>
          <w:lang w:val="en-GB"/>
        </w:rPr>
      </w:pPr>
    </w:p>
    <w:p w14:paraId="75B4C0EB" w14:textId="77777777" w:rsidR="00EE35BB" w:rsidRDefault="00EE35BB" w:rsidP="00666E34">
      <w:pPr>
        <w:pStyle w:val="PwCLegalText"/>
        <w:spacing w:after="0" w:line="240" w:lineRule="auto"/>
        <w:ind w:right="0"/>
        <w:rPr>
          <w:rFonts w:ascii="Arial" w:hAnsi="Arial" w:cs="Arial"/>
          <w:b/>
          <w:bCs/>
          <w:i/>
          <w:iCs/>
          <w:color w:val="1F497D"/>
          <w:sz w:val="20"/>
          <w:lang w:val="en-GB"/>
        </w:rPr>
      </w:pPr>
    </w:p>
    <w:p w14:paraId="402DF791" w14:textId="77777777" w:rsidR="00EE35BB" w:rsidRDefault="00EE35BB" w:rsidP="00666E34">
      <w:pPr>
        <w:pStyle w:val="PwCLegalText"/>
        <w:spacing w:after="0" w:line="240" w:lineRule="auto"/>
        <w:ind w:right="0"/>
        <w:rPr>
          <w:rFonts w:ascii="Arial" w:hAnsi="Arial" w:cs="Arial"/>
          <w:b/>
          <w:bCs/>
          <w:i/>
          <w:iCs/>
          <w:color w:val="1F497D"/>
          <w:sz w:val="20"/>
          <w:lang w:val="en-GB"/>
        </w:rPr>
      </w:pPr>
    </w:p>
    <w:p w14:paraId="347673FF" w14:textId="77777777" w:rsidR="00EE35BB" w:rsidRDefault="00EE35BB" w:rsidP="00666E34">
      <w:pPr>
        <w:pStyle w:val="PwCLegalText"/>
        <w:spacing w:after="0" w:line="240" w:lineRule="auto"/>
        <w:ind w:right="0"/>
        <w:rPr>
          <w:rFonts w:ascii="Arial" w:hAnsi="Arial" w:cs="Arial"/>
          <w:b/>
          <w:bCs/>
          <w:i/>
          <w:iCs/>
          <w:color w:val="1F497D"/>
          <w:sz w:val="20"/>
          <w:lang w:val="en-GB"/>
        </w:rPr>
      </w:pPr>
    </w:p>
    <w:p w14:paraId="4241D315" w14:textId="77777777" w:rsidR="00666E34" w:rsidRDefault="00666E34" w:rsidP="006851BE">
      <w:pPr>
        <w:rPr>
          <w:rFonts w:cs="Arial"/>
          <w:lang w:val="en-GB" w:eastAsia="de-DE"/>
        </w:rPr>
      </w:pPr>
    </w:p>
    <w:p w14:paraId="35EFAF07" w14:textId="77777777" w:rsidR="00BF0650" w:rsidRPr="00AD1A83" w:rsidRDefault="00BF0650" w:rsidP="006851BE">
      <w:pPr>
        <w:rPr>
          <w:rFonts w:cs="Arial"/>
          <w:lang w:val="en-GB" w:eastAsia="de-DE"/>
        </w:rPr>
      </w:pPr>
    </w:p>
    <w:p w14:paraId="28791204" w14:textId="77777777" w:rsidR="002D257B" w:rsidRPr="00BF0650" w:rsidRDefault="002D257B" w:rsidP="002D257B">
      <w:pPr>
        <w:pStyle w:val="Titolo2"/>
        <w:rPr>
          <w:rFonts w:ascii="Arial" w:hAnsi="Arial" w:cs="Arial"/>
          <w:color w:val="1F497D"/>
          <w:sz w:val="24"/>
          <w:szCs w:val="24"/>
          <w:lang w:val="en-GB"/>
        </w:rPr>
      </w:pPr>
      <w:r w:rsidRPr="00BF0650">
        <w:rPr>
          <w:rFonts w:ascii="Arial" w:hAnsi="Arial" w:cs="Arial"/>
          <w:color w:val="1F497D"/>
          <w:sz w:val="24"/>
          <w:szCs w:val="24"/>
          <w:lang w:val="en-GB"/>
        </w:rPr>
        <w:t>FEAD Secretariat</w:t>
      </w:r>
    </w:p>
    <w:p w14:paraId="000AD59C" w14:textId="7B7505EA" w:rsidR="002B226B" w:rsidRPr="005A478E" w:rsidRDefault="00DC5BCC" w:rsidP="005A478E">
      <w:pPr>
        <w:pStyle w:val="Titolo2"/>
        <w:rPr>
          <w:rFonts w:ascii="Arial" w:hAnsi="Arial" w:cs="Arial"/>
          <w:b w:val="0"/>
          <w:bCs/>
          <w:color w:val="00A9C9" w:themeColor="hyperlink"/>
          <w:sz w:val="24"/>
          <w:szCs w:val="24"/>
          <w:u w:val="single"/>
          <w:lang w:val="en-GB"/>
        </w:rPr>
      </w:pPr>
      <w:hyperlink r:id="rId17" w:history="1">
        <w:r w:rsidR="002D257B" w:rsidRPr="00BF0650">
          <w:rPr>
            <w:rStyle w:val="Collegamentoipertestuale"/>
            <w:rFonts w:ascii="Arial" w:hAnsi="Arial" w:cs="Arial"/>
            <w:b w:val="0"/>
            <w:bCs/>
            <w:sz w:val="24"/>
            <w:szCs w:val="24"/>
            <w:lang w:val="en-GB"/>
          </w:rPr>
          <w:t>info@fead.be</w:t>
        </w:r>
      </w:hyperlink>
      <w:r w:rsidR="00E43EA4" w:rsidRPr="00AD1A83">
        <w:rPr>
          <w:rFonts w:ascii="Arial" w:hAnsi="Arial" w:cs="Arial"/>
          <w:noProof/>
          <w:szCs w:val="22"/>
          <w:lang w:val="en-GB"/>
        </w:rPr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4AF8AB3C" wp14:editId="63B08AD5">
                <wp:simplePos x="0" y="0"/>
                <wp:positionH relativeFrom="page">
                  <wp:align>left</wp:align>
                </wp:positionH>
                <wp:positionV relativeFrom="page">
                  <wp:align>bottom</wp:align>
                </wp:positionV>
                <wp:extent cx="7550785" cy="996315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0785" cy="996315"/>
                          <a:chOff x="0" y="0"/>
                          <a:chExt cx="7550785" cy="996344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9427" y="0"/>
                            <a:ext cx="7541358" cy="9963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" name="Group 32"/>
                        <wpg:cNvGrpSpPr/>
                        <wpg:grpSpPr>
                          <a:xfrm>
                            <a:off x="0" y="197963"/>
                            <a:ext cx="7550785" cy="502920"/>
                            <a:chOff x="0" y="0"/>
                            <a:chExt cx="7550899" cy="503434"/>
                          </a:xfrm>
                        </wpg:grpSpPr>
                        <wps:wsp>
                          <wps:cNvPr id="33" name="Text Box 33"/>
                          <wps:cNvSpPr txBox="1"/>
                          <wps:spPr>
                            <a:xfrm>
                              <a:off x="10274" y="0"/>
                              <a:ext cx="7540625" cy="2568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D22C26" w14:textId="77777777" w:rsidR="00E43EA4" w:rsidRPr="00C03D32" w:rsidRDefault="00E43EA4" w:rsidP="00E43EA4">
                                <w:pPr>
                                  <w:jc w:val="center"/>
                                  <w:rPr>
                                    <w:rFonts w:ascii="Helvetica" w:eastAsia="Times New Roman" w:hAnsi="Helvetica" w:cs="Times New Roman"/>
                                    <w:color w:val="auto"/>
                                    <w:sz w:val="16"/>
                                    <w:szCs w:val="16"/>
                                    <w:lang w:eastAsia="en-GB"/>
                                  </w:rPr>
                                </w:pP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FEAD AISBL  </w:t>
                                </w:r>
                                <w:r w:rsidRPr="00F561EF">
                                  <w:rPr>
                                    <w:rFonts w:ascii="Helvetica" w:hAnsi="Helvetica"/>
                                    <w:b/>
                                    <w:bCs/>
                                    <w:color w:val="FF550A" w:themeColor="accent4"/>
                                    <w:sz w:val="16"/>
                                    <w:szCs w:val="16"/>
                                  </w:rPr>
                                  <w:t>|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  Rue Philippe Le Bon 15, 1000 Brussels  </w:t>
                                </w:r>
                                <w:r w:rsidRPr="00F561EF">
                                  <w:rPr>
                                    <w:rFonts w:ascii="Helvetica" w:hAnsi="Helvetica"/>
                                    <w:b/>
                                    <w:bCs/>
                                    <w:color w:val="FF550A" w:themeColor="accent4"/>
                                    <w:sz w:val="16"/>
                                    <w:szCs w:val="16"/>
                                  </w:rPr>
                                  <w:t>|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  +32 2 732 32 13  </w:t>
                                </w:r>
                                <w:r w:rsidRPr="00F561EF">
                                  <w:rPr>
                                    <w:rFonts w:ascii="Helvetica" w:hAnsi="Helvetica"/>
                                    <w:b/>
                                    <w:bCs/>
                                    <w:color w:val="FF550A" w:themeColor="accent4"/>
                                    <w:sz w:val="16"/>
                                    <w:szCs w:val="16"/>
                                  </w:rPr>
                                  <w:t>|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  info@fead.be  </w:t>
                                </w:r>
                                <w:r w:rsidRPr="00F561EF">
                                  <w:rPr>
                                    <w:rFonts w:ascii="Helvetica" w:hAnsi="Helvetica"/>
                                    <w:b/>
                                    <w:bCs/>
                                    <w:color w:val="FF550A" w:themeColor="accent4"/>
                                    <w:sz w:val="16"/>
                                    <w:szCs w:val="16"/>
                                  </w:rPr>
                                  <w:t>|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  www.fead.be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 Box 34"/>
                          <wps:cNvSpPr txBox="1"/>
                          <wps:spPr>
                            <a:xfrm>
                              <a:off x="0" y="246580"/>
                              <a:ext cx="7540625" cy="2568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F4845A" w14:textId="77777777" w:rsidR="00E43EA4" w:rsidRPr="00F561EF" w:rsidRDefault="00E43EA4" w:rsidP="00E43EA4">
                                <w:pPr>
                                  <w:jc w:val="center"/>
                                  <w:rPr>
                                    <w:rFonts w:ascii="Helvetica" w:eastAsia="Times New Roman" w:hAnsi="Helvetica" w:cs="Times New Roman"/>
                                    <w:color w:val="FEFFFE" w:themeColor="background1"/>
                                    <w:sz w:val="16"/>
                                    <w:szCs w:val="16"/>
                                    <w:lang w:val="en-US" w:eastAsia="en-GB"/>
                                  </w:rPr>
                                </w:pPr>
                                <w:r w:rsidRPr="00C03D32">
                                  <w:rPr>
                                    <w:rFonts w:ascii="Helvetica" w:hAnsi="Helvetica"/>
                                    <w:b/>
                                    <w:bCs/>
                                    <w:color w:val="00A6E2"/>
                                    <w:sz w:val="16"/>
                                    <w:szCs w:val="16"/>
                                    <w:lang w:val="en-US"/>
                                  </w:rPr>
                                  <w:t xml:space="preserve">Find us on:   </w:t>
                                </w:r>
                                <w:r w:rsidRPr="00C03D32">
                                  <w:rPr>
                                    <w:rFonts w:ascii="Helvetica" w:hAnsi="Helvetica"/>
                                    <w:b/>
                                    <w:bCs/>
                                    <w:color w:val="00A9C9" w:themeColor="accent2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       </w:t>
                                </w:r>
                                <w:r w:rsidRPr="00C03D32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  <w:lang w:val="en-US"/>
                                  </w:rPr>
                                  <w:t>@FEADinfo              www.linkedin.com/company/fead-waste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5" name="Picture 35" descr="A close up of a logo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43844" y="485481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Picture 36" descr="A picture containing building, bridg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75927" y="485481"/>
                            <a:ext cx="121920" cy="1219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F8AB3C" id="Group 30" o:spid="_x0000_s1027" style="position:absolute;margin-left:0;margin-top:0;width:594.55pt;height:78.45pt;z-index:251660289;mso-position-horizontal:left;mso-position-horizontal-relative:page;mso-position-vertical:bottom;mso-position-vertical-relative:page" coordsize="75507,9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">
                <v:rect id="Rectangle 31" o:spid="_x0000_s1028" style="position:absolute;left:94;width:75413;height:9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" fillcolor="#003d80 [3204]" stroked="f" strokeweight="1pt"/>
                <v:group id="Group 32" o:spid="_x0000_s1029" style="position:absolute;top:1979;width:75507;height:5029" coordsize="75508,5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0" type="#_x0000_t202" style="position:absolute;left:102;width:75406;height:2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14:paraId="37D22C26" w14:textId="77777777" w:rsidR="00E43EA4" w:rsidRPr="00C03D32" w:rsidRDefault="00E43EA4" w:rsidP="00E43EA4">
                          <w:pPr>
                            <w:jc w:val="center"/>
                            <w:rPr>
                              <w:rFonts w:ascii="Helvetica" w:eastAsia="Times New Roman" w:hAnsi="Helvetica" w:cs="Times New Roman"/>
                              <w:color w:val="auto"/>
                              <w:sz w:val="16"/>
                              <w:szCs w:val="16"/>
                              <w:lang w:eastAsia="en-GB"/>
                            </w:rPr>
                          </w:pP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FEAD AISBL  </w:t>
                          </w:r>
                          <w:r w:rsidRPr="00F561EF">
                            <w:rPr>
                              <w:rFonts w:ascii="Helvetica" w:hAnsi="Helvetica"/>
                              <w:b/>
                              <w:bCs/>
                              <w:color w:val="FF550A" w:themeColor="accent4"/>
                              <w:sz w:val="16"/>
                              <w:szCs w:val="16"/>
                            </w:rPr>
                            <w:t>|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  Rue Philippe Le Bon 15, 1000 Brussels  </w:t>
                          </w:r>
                          <w:r w:rsidRPr="00F561EF">
                            <w:rPr>
                              <w:rFonts w:ascii="Helvetica" w:hAnsi="Helvetica"/>
                              <w:b/>
                              <w:bCs/>
                              <w:color w:val="FF550A" w:themeColor="accent4"/>
                              <w:sz w:val="16"/>
                              <w:szCs w:val="16"/>
                            </w:rPr>
                            <w:t>|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  +32 2 732 32 13  </w:t>
                          </w:r>
                          <w:r w:rsidRPr="00F561EF">
                            <w:rPr>
                              <w:rFonts w:ascii="Helvetica" w:hAnsi="Helvetica"/>
                              <w:b/>
                              <w:bCs/>
                              <w:color w:val="FF550A" w:themeColor="accent4"/>
                              <w:sz w:val="16"/>
                              <w:szCs w:val="16"/>
                            </w:rPr>
                            <w:t>|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  info@fead.be  </w:t>
                          </w:r>
                          <w:r w:rsidRPr="00F561EF">
                            <w:rPr>
                              <w:rFonts w:ascii="Helvetica" w:hAnsi="Helvetica"/>
                              <w:b/>
                              <w:bCs/>
                              <w:color w:val="FF550A" w:themeColor="accent4"/>
                              <w:sz w:val="16"/>
                              <w:szCs w:val="16"/>
                            </w:rPr>
                            <w:t>|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  www.fead.be</w:t>
                          </w:r>
                        </w:p>
                      </w:txbxContent>
                    </v:textbox>
                  </v:shape>
                  <v:shape id="Text Box 34" o:spid="_x0000_s1031" type="#_x0000_t202" style="position:absolute;top:2465;width:75406;height:2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14:paraId="14F4845A" w14:textId="77777777" w:rsidR="00E43EA4" w:rsidRPr="00F561EF" w:rsidRDefault="00E43EA4" w:rsidP="00E43EA4">
                          <w:pPr>
                            <w:jc w:val="center"/>
                            <w:rPr>
                              <w:rFonts w:ascii="Helvetica" w:eastAsia="Times New Roman" w:hAnsi="Helvetica" w:cs="Times New Roman"/>
                              <w:color w:val="FEFFFE" w:themeColor="background1"/>
                              <w:sz w:val="16"/>
                              <w:szCs w:val="16"/>
                              <w:lang w:val="en-US" w:eastAsia="en-GB"/>
                            </w:rPr>
                          </w:pPr>
                          <w:r w:rsidRPr="00C03D32">
                            <w:rPr>
                              <w:rFonts w:ascii="Helvetica" w:hAnsi="Helvetica"/>
                              <w:b/>
                              <w:bCs/>
                              <w:color w:val="00A6E2"/>
                              <w:sz w:val="16"/>
                              <w:szCs w:val="16"/>
                              <w:lang w:val="en-US"/>
                            </w:rPr>
                            <w:t xml:space="preserve">Find us on:   </w:t>
                          </w:r>
                          <w:r w:rsidRPr="00C03D32">
                            <w:rPr>
                              <w:rFonts w:ascii="Helvetica" w:hAnsi="Helvetica"/>
                              <w:b/>
                              <w:bCs/>
                              <w:color w:val="00A9C9" w:themeColor="accent2"/>
                              <w:sz w:val="16"/>
                              <w:szCs w:val="16"/>
                              <w:lang w:val="en-US"/>
                            </w:rPr>
                            <w:t xml:space="preserve">        </w:t>
                          </w:r>
                          <w:r w:rsidRPr="00C03D32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  <w:lang w:val="en-US"/>
                            </w:rPr>
                            <w:t>@FEADinfo              www.linkedin.com/company/fead-waste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" o:spid="_x0000_s1032" type="#_x0000_t75" alt="A close up of a logo&#10;&#10;Description automatically generated" style="position:absolute;left:26438;top:4854;width:1333;height:1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">
                  <v:imagedata r:id="rId20" o:title="A close up of a logo&#10;&#10;Description automatically generated"/>
                </v:shape>
                <v:shape id="Picture 36" o:spid="_x0000_s1033" type="#_x0000_t75" alt="A picture containing building, bridge&#10;&#10;Description automatically generated" style="position:absolute;left:35759;top:4854;width:1219;height:1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">
                  <v:imagedata r:id="rId21" o:title="A picture containing building, bridge&#10;&#10;Description automatically generated"/>
                </v:shape>
                <w10:wrap anchorx="page" anchory="page"/>
              </v:group>
            </w:pict>
          </mc:Fallback>
        </mc:AlternateContent>
      </w:r>
    </w:p>
    <w:sectPr w:rsidR="002B226B" w:rsidRPr="005A478E" w:rsidSect="005A478E">
      <w:footerReference w:type="default" r:id="rId22"/>
      <w:pgSz w:w="11906" w:h="16838"/>
      <w:pgMar w:top="1276" w:right="1700" w:bottom="1560" w:left="1418" w:header="2665" w:footer="59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izea Astor Hoschen" w:date="2022-04-06T10:21:00Z" w:initials="AAH">
    <w:p w14:paraId="5F7C197E" w14:textId="77777777" w:rsidR="007C5D48" w:rsidRDefault="00403C83" w:rsidP="00333B9B">
      <w:pPr>
        <w:pStyle w:val="Testocommento"/>
      </w:pPr>
      <w:r>
        <w:rPr>
          <w:rStyle w:val="Rimandocommento"/>
        </w:rPr>
        <w:annotationRef/>
      </w:r>
      <w:r w:rsidR="007C5D48">
        <w:t xml:space="preserve">The Commission is empowered to adopt delegated acts with ecodesign requirements of products. According to the Communication, the extension of the Ecodesign framework is </w:t>
      </w:r>
      <w:r w:rsidR="007C5D48">
        <w:rPr>
          <w:i/>
          <w:iCs/>
        </w:rPr>
        <w:t>to cover the broadest possible range of products</w:t>
      </w:r>
      <w:r w:rsidR="007C5D48">
        <w:t xml:space="preserve">, without mentioning any specific categories or priorities. </w:t>
      </w:r>
      <w:r w:rsidR="007C5D48">
        <w:rPr>
          <w:b/>
          <w:bCs/>
        </w:rPr>
        <w:t>Should we push for any specific (type of) products as priority for ecodesign requirements?</w:t>
      </w:r>
    </w:p>
  </w:comment>
  <w:comment w:id="1" w:author="Aizea Astor Hoschen" w:date="2022-04-05T16:35:00Z" w:initials="AAH">
    <w:p w14:paraId="6B111437" w14:textId="36EADEA0" w:rsidR="008E32DF" w:rsidRDefault="006432FF" w:rsidP="00BB2F9C">
      <w:pPr>
        <w:pStyle w:val="Testocommento"/>
      </w:pPr>
      <w:r>
        <w:rPr>
          <w:rStyle w:val="Rimandocommento"/>
        </w:rPr>
        <w:annotationRef/>
      </w:r>
      <w:r w:rsidR="008E32DF">
        <w:rPr>
          <w:b/>
          <w:bCs/>
        </w:rPr>
        <w:t>Can we be more specific?</w:t>
      </w:r>
      <w:r w:rsidR="008E32DF">
        <w:t xml:space="preserve"> E.g., a calculation method per stream?</w:t>
      </w:r>
    </w:p>
  </w:comment>
  <w:comment w:id="2" w:author="Aizea Astor Hoschen" w:date="2022-04-05T17:57:00Z" w:initials="AAH">
    <w:p w14:paraId="14C4074C" w14:textId="094171B4" w:rsidR="00013FBF" w:rsidRDefault="00013FBF" w:rsidP="00507B22">
      <w:pPr>
        <w:pStyle w:val="Testocommento"/>
      </w:pPr>
      <w:r>
        <w:rPr>
          <w:rStyle w:val="Rimandocommento"/>
        </w:rPr>
        <w:annotationRef/>
      </w:r>
      <w:r>
        <w:t>Anything else or less?</w:t>
      </w:r>
    </w:p>
  </w:comment>
  <w:comment w:id="3" w:author="Aizea Astor Hoschen" w:date="2022-04-06T17:02:00Z" w:initials="AAH">
    <w:p w14:paraId="3844DA5D" w14:textId="77777777" w:rsidR="008F556C" w:rsidRDefault="00834D2B">
      <w:pPr>
        <w:pStyle w:val="Testocommento"/>
      </w:pPr>
      <w:r>
        <w:rPr>
          <w:rStyle w:val="Rimandocommento"/>
        </w:rPr>
        <w:annotationRef/>
      </w:r>
      <w:r w:rsidR="008F556C">
        <w:rPr>
          <w:b/>
          <w:bCs/>
        </w:rPr>
        <w:t>Do you agree? Same below for financial or fiscal tools.</w:t>
      </w:r>
    </w:p>
    <w:p w14:paraId="4479F063" w14:textId="77777777" w:rsidR="008F556C" w:rsidRDefault="008F556C">
      <w:pPr>
        <w:pStyle w:val="Testocommento"/>
      </w:pPr>
    </w:p>
    <w:p w14:paraId="1507CE33" w14:textId="77777777" w:rsidR="008F556C" w:rsidRDefault="008F556C">
      <w:pPr>
        <w:pStyle w:val="Testocommento"/>
      </w:pPr>
      <w:r>
        <w:t xml:space="preserve">Until now, we were asking for GPP measures in terms of products that are sustainable (e.g., include recycled content), but with the SPI all products will have mandatory ecodesign requirements. </w:t>
      </w:r>
      <w:r>
        <w:rPr>
          <w:b/>
          <w:bCs/>
        </w:rPr>
        <w:t xml:space="preserve">Should we ask for </w:t>
      </w:r>
    </w:p>
    <w:p w14:paraId="677E31E6" w14:textId="77777777" w:rsidR="008F556C" w:rsidRDefault="008F556C">
      <w:pPr>
        <w:pStyle w:val="Testocommento"/>
      </w:pPr>
      <w:r>
        <w:rPr>
          <w:b/>
          <w:bCs/>
        </w:rPr>
        <w:t xml:space="preserve">- specific ecodesign requirements to be favoured in GPP </w:t>
      </w:r>
    </w:p>
    <w:p w14:paraId="6F4D274F" w14:textId="77777777" w:rsidR="008F556C" w:rsidRDefault="008F556C">
      <w:pPr>
        <w:pStyle w:val="Testocommento"/>
      </w:pPr>
      <w:r>
        <w:rPr>
          <w:b/>
          <w:bCs/>
        </w:rPr>
        <w:t>- favour front-runner products</w:t>
      </w:r>
    </w:p>
    <w:p w14:paraId="7DE9EAF8" w14:textId="77777777" w:rsidR="008F556C" w:rsidRDefault="008F556C">
      <w:pPr>
        <w:pStyle w:val="Testocommento"/>
      </w:pPr>
      <w:r>
        <w:rPr>
          <w:b/>
          <w:bCs/>
        </w:rPr>
        <w:t>- favour those exceeding established ecodesign requirements</w:t>
      </w:r>
    </w:p>
    <w:p w14:paraId="11E8343E" w14:textId="77777777" w:rsidR="008F556C" w:rsidRDefault="008F556C" w:rsidP="005B3972">
      <w:pPr>
        <w:pStyle w:val="Testocommento"/>
      </w:pPr>
      <w:r>
        <w:rPr>
          <w:b/>
          <w:bCs/>
        </w:rPr>
        <w:t>- Stay general and only say GPP should be the default choice?</w:t>
      </w:r>
    </w:p>
  </w:comment>
  <w:comment w:id="4" w:author="Aizea Astor Hoschen" w:date="2022-04-06T17:07:00Z" w:initials="AAH">
    <w:p w14:paraId="63140583" w14:textId="77777777" w:rsidR="008F556C" w:rsidRDefault="0092274C" w:rsidP="00490123">
      <w:pPr>
        <w:pStyle w:val="Testocommento"/>
      </w:pPr>
      <w:r>
        <w:rPr>
          <w:rStyle w:val="Rimandocommento"/>
        </w:rPr>
        <w:annotationRef/>
      </w:r>
      <w:r w:rsidR="008F556C">
        <w:t xml:space="preserve">What do you think about the idea of a </w:t>
      </w:r>
      <w:r w:rsidR="008F556C">
        <w:rPr>
          <w:b/>
          <w:bCs/>
        </w:rPr>
        <w:t xml:space="preserve">co2 bonus/scrap bonus? </w:t>
      </w:r>
      <w:r w:rsidR="008F556C">
        <w:t xml:space="preserve">Do you have any examples or concrete proposals? See for example the proposal of the steel recycling association </w:t>
      </w:r>
      <w:hyperlink r:id="rId1" w:history="1">
        <w:r w:rsidR="008F556C" w:rsidRPr="00490123">
          <w:rPr>
            <w:rStyle w:val="Collegamentoipertestuale"/>
          </w:rPr>
          <w:t>https://www.bdsv.org/fileadmin/user_upload/BDSV_Study_Scrap_Bonus_leporello.pdf</w:t>
        </w:r>
      </w:hyperlink>
    </w:p>
  </w:comment>
  <w:comment w:id="5" w:author="Aizea Astor Hoschen" w:date="2022-04-06T09:48:00Z" w:initials="AAH">
    <w:p w14:paraId="509D0C3C" w14:textId="77777777" w:rsidR="008F556C" w:rsidRDefault="0025045B" w:rsidP="003B6A57">
      <w:pPr>
        <w:pStyle w:val="Testocommento"/>
      </w:pPr>
      <w:r>
        <w:rPr>
          <w:rStyle w:val="Rimandocommento"/>
        </w:rPr>
        <w:annotationRef/>
      </w:r>
      <w:r w:rsidR="008F556C">
        <w:rPr>
          <w:b/>
          <w:bCs/>
        </w:rPr>
        <w:t>Should we mention this again?</w:t>
      </w:r>
      <w:r w:rsidR="008F556C">
        <w:t xml:space="preserve"> In a previous position </w:t>
      </w:r>
      <w:proofErr w:type="gramStart"/>
      <w:r w:rsidR="008F556C">
        <w:t>paper</w:t>
      </w:r>
      <w:proofErr w:type="gramEnd"/>
      <w:r w:rsidR="008F556C">
        <w:t xml:space="preserve"> it is meant for consumers to avoid greenwashing but it is not clear to me what it actually means. Do you have any examples or concrete proposals?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F7C197E" w15:done="0"/>
  <w15:commentEx w15:paraId="6B111437" w15:done="0"/>
  <w15:commentEx w15:paraId="14C4074C" w15:done="0"/>
  <w15:commentEx w15:paraId="11E8343E" w15:done="0"/>
  <w15:commentEx w15:paraId="63140583" w15:done="0"/>
  <w15:commentEx w15:paraId="509D0C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7E840" w16cex:dateUtc="2022-04-06T08:21:00Z"/>
  <w16cex:commentExtensible w16cex:durableId="25F6EE6B" w16cex:dateUtc="2022-04-05T14:35:00Z"/>
  <w16cex:commentExtensible w16cex:durableId="25F70175" w16cex:dateUtc="2022-04-05T15:57:00Z"/>
  <w16cex:commentExtensible w16cex:durableId="25F8460D" w16cex:dateUtc="2022-04-06T15:02:00Z"/>
  <w16cex:commentExtensible w16cex:durableId="25F84749" w16cex:dateUtc="2022-04-06T15:07:00Z"/>
  <w16cex:commentExtensible w16cex:durableId="25F7E076" w16cex:dateUtc="2022-04-06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7C197E" w16cid:durableId="25F7E840"/>
  <w16cid:commentId w16cid:paraId="6B111437" w16cid:durableId="25F6EE6B"/>
  <w16cid:commentId w16cid:paraId="14C4074C" w16cid:durableId="25F70175"/>
  <w16cid:commentId w16cid:paraId="11E8343E" w16cid:durableId="25F8460D"/>
  <w16cid:commentId w16cid:paraId="63140583" w16cid:durableId="25F84749"/>
  <w16cid:commentId w16cid:paraId="509D0C3C" w16cid:durableId="25F7E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3132D" w14:textId="77777777" w:rsidR="00DC5BCC" w:rsidRDefault="00DC5BCC" w:rsidP="002570B4">
      <w:r>
        <w:separator/>
      </w:r>
    </w:p>
  </w:endnote>
  <w:endnote w:type="continuationSeparator" w:id="0">
    <w:p w14:paraId="59357958" w14:textId="77777777" w:rsidR="00DC5BCC" w:rsidRDefault="00DC5BCC" w:rsidP="002570B4">
      <w:r>
        <w:continuationSeparator/>
      </w:r>
    </w:p>
  </w:endnote>
  <w:endnote w:type="continuationNotice" w:id="1">
    <w:p w14:paraId="1FF15E39" w14:textId="77777777" w:rsidR="00DC5BCC" w:rsidRDefault="00DC5B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 Sans">
    <w:charset w:val="00"/>
    <w:family w:val="auto"/>
    <w:pitch w:val="variable"/>
    <w:sig w:usb0="A00004FF" w:usb1="4000207B" w:usb2="00000000" w:usb3="00000000" w:csb0="00000193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14826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F3145F" w14:textId="77777777" w:rsidR="00CE0952" w:rsidRDefault="00CE0952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617315" w14:textId="77777777" w:rsidR="009831A3" w:rsidRDefault="009831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F40FF" w14:textId="77777777" w:rsidR="00DC5BCC" w:rsidRDefault="00DC5BCC" w:rsidP="002570B4">
      <w:r>
        <w:separator/>
      </w:r>
    </w:p>
  </w:footnote>
  <w:footnote w:type="continuationSeparator" w:id="0">
    <w:p w14:paraId="36134D48" w14:textId="77777777" w:rsidR="00DC5BCC" w:rsidRDefault="00DC5BCC" w:rsidP="002570B4">
      <w:r>
        <w:continuationSeparator/>
      </w:r>
    </w:p>
  </w:footnote>
  <w:footnote w:type="continuationNotice" w:id="1">
    <w:p w14:paraId="1DCAAB00" w14:textId="77777777" w:rsidR="00DC5BCC" w:rsidRDefault="00DC5BCC"/>
  </w:footnote>
  <w:footnote w:id="2">
    <w:p w14:paraId="5519F8BA" w14:textId="2166CF5B" w:rsidR="00BE2EFC" w:rsidRPr="00BE2EFC" w:rsidRDefault="00BE2EFC" w:rsidP="000B7517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BE2EFC">
        <w:rPr>
          <w:lang w:val="en-US"/>
        </w:rPr>
        <w:t xml:space="preserve"> </w:t>
      </w:r>
      <w:r>
        <w:rPr>
          <w:lang w:val="en-US"/>
        </w:rPr>
        <w:t xml:space="preserve">See </w:t>
      </w:r>
      <w:r w:rsidR="000B7517">
        <w:rPr>
          <w:lang w:val="en-US"/>
        </w:rPr>
        <w:t xml:space="preserve">a study by Prognos and CE Delft on the </w:t>
      </w:r>
      <w:r w:rsidR="000B7517" w:rsidRPr="000B7517">
        <w:rPr>
          <w:lang w:val="en-US"/>
        </w:rPr>
        <w:t>CO2</w:t>
      </w:r>
      <w:r w:rsidR="000B7517">
        <w:rPr>
          <w:lang w:val="en-US"/>
        </w:rPr>
        <w:t xml:space="preserve"> </w:t>
      </w:r>
      <w:r w:rsidR="000B7517" w:rsidRPr="000B7517">
        <w:rPr>
          <w:lang w:val="en-US"/>
        </w:rPr>
        <w:t>reduction potential in European</w:t>
      </w:r>
      <w:r w:rsidR="000B7517">
        <w:rPr>
          <w:lang w:val="en-US"/>
        </w:rPr>
        <w:t xml:space="preserve"> </w:t>
      </w:r>
      <w:r w:rsidR="000B7517" w:rsidRPr="000B7517">
        <w:rPr>
          <w:lang w:val="en-US"/>
        </w:rPr>
        <w:t>waste management</w:t>
      </w:r>
      <w:r w:rsidR="000B7517">
        <w:rPr>
          <w:lang w:val="en-US"/>
        </w:rPr>
        <w:t xml:space="preserve"> </w:t>
      </w:r>
      <w:hyperlink r:id="rId1" w:history="1">
        <w:r w:rsidR="000B7517" w:rsidRPr="00DC3B7A">
          <w:rPr>
            <w:rStyle w:val="Collegamentoipertestuale"/>
            <w:lang w:val="en-US"/>
          </w:rPr>
          <w:t>here</w:t>
        </w:r>
      </w:hyperlink>
      <w:r w:rsidR="000B7517">
        <w:rPr>
          <w:lang w:val="en-US"/>
        </w:rPr>
        <w:t>.</w:t>
      </w:r>
    </w:p>
  </w:footnote>
  <w:footnote w:id="3">
    <w:p w14:paraId="2AA0857D" w14:textId="37921565" w:rsidR="00C62E77" w:rsidRPr="00C62E77" w:rsidRDefault="00C62E77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C62E77">
        <w:rPr>
          <w:lang w:val="en-US"/>
        </w:rPr>
        <w:t xml:space="preserve"> </w:t>
      </w:r>
      <w:r>
        <w:rPr>
          <w:lang w:val="en-US"/>
        </w:rPr>
        <w:t xml:space="preserve">Disposal should be included </w:t>
      </w:r>
      <w:r w:rsidR="004D3BF7">
        <w:rPr>
          <w:lang w:val="en-US"/>
        </w:rPr>
        <w:t>in</w:t>
      </w:r>
      <w:r>
        <w:rPr>
          <w:lang w:val="en-US"/>
        </w:rPr>
        <w:t xml:space="preserve"> Article 7(5)(d)</w:t>
      </w:r>
      <w:r w:rsidR="002A7525">
        <w:rPr>
          <w:lang w:val="en-US"/>
        </w:rPr>
        <w:t xml:space="preserve"> so that not only relevant instruction for </w:t>
      </w:r>
      <w:r w:rsidR="00076F46">
        <w:rPr>
          <w:lang w:val="en-US"/>
        </w:rPr>
        <w:t xml:space="preserve">the </w:t>
      </w:r>
      <w:r w:rsidR="002A7525">
        <w:rPr>
          <w:lang w:val="en-US"/>
        </w:rPr>
        <w:t>use</w:t>
      </w:r>
      <w:r w:rsidR="00076F46">
        <w:rPr>
          <w:lang w:val="en-US"/>
        </w:rPr>
        <w:t xml:space="preserve"> of products containing substances of concern are given, but also instructions on </w:t>
      </w:r>
      <w:r w:rsidR="001B059E">
        <w:rPr>
          <w:lang w:val="en-US"/>
        </w:rPr>
        <w:t>their</w:t>
      </w:r>
      <w:r w:rsidR="00076F46">
        <w:rPr>
          <w:lang w:val="en-US"/>
        </w:rPr>
        <w:t xml:space="preserve"> disposal</w:t>
      </w:r>
      <w:r w:rsidR="00F869EA">
        <w:rPr>
          <w:lang w:val="en-US"/>
        </w:rPr>
        <w:t>. Also under Article 7(5)(e)</w:t>
      </w:r>
      <w:r w:rsidR="00657CA0">
        <w:rPr>
          <w:lang w:val="en-US"/>
        </w:rPr>
        <w:t xml:space="preserve">, not only information relevant for disassembly </w:t>
      </w:r>
      <w:r w:rsidR="004D3BF7">
        <w:rPr>
          <w:lang w:val="en-US"/>
        </w:rPr>
        <w:t xml:space="preserve">of products containing substances of concern </w:t>
      </w:r>
      <w:r w:rsidR="00657CA0">
        <w:rPr>
          <w:lang w:val="en-US"/>
        </w:rPr>
        <w:t xml:space="preserve">is needed, but also for recycling or end-of-life </w:t>
      </w:r>
      <w:r w:rsidR="004D3BF7">
        <w:rPr>
          <w:lang w:val="en-US"/>
        </w:rPr>
        <w:t>treatment.</w:t>
      </w:r>
      <w:r w:rsidR="00F869EA">
        <w:rPr>
          <w:lang w:val="en-U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63F2"/>
    <w:multiLevelType w:val="hybridMultilevel"/>
    <w:tmpl w:val="5216A9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751650E2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672CE"/>
    <w:multiLevelType w:val="hybridMultilevel"/>
    <w:tmpl w:val="98D49D8E"/>
    <w:lvl w:ilvl="0" w:tplc="01045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C6D04"/>
    <w:multiLevelType w:val="hybridMultilevel"/>
    <w:tmpl w:val="0BF40FE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F6CA6"/>
    <w:multiLevelType w:val="hybridMultilevel"/>
    <w:tmpl w:val="11A8B15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F3D58"/>
    <w:multiLevelType w:val="hybridMultilevel"/>
    <w:tmpl w:val="421CBBA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561B8"/>
    <w:multiLevelType w:val="hybridMultilevel"/>
    <w:tmpl w:val="54187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11E26"/>
    <w:multiLevelType w:val="hybridMultilevel"/>
    <w:tmpl w:val="791A52FC"/>
    <w:lvl w:ilvl="0" w:tplc="9C084B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27CF4"/>
    <w:multiLevelType w:val="hybridMultilevel"/>
    <w:tmpl w:val="E99CA58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0551A"/>
    <w:multiLevelType w:val="hybridMultilevel"/>
    <w:tmpl w:val="90161EDC"/>
    <w:lvl w:ilvl="0" w:tplc="9C084B14">
      <w:numFmt w:val="bullet"/>
      <w:lvlText w:val="-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06BAA"/>
    <w:multiLevelType w:val="hybridMultilevel"/>
    <w:tmpl w:val="5F4E96D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B0DD4"/>
    <w:multiLevelType w:val="hybridMultilevel"/>
    <w:tmpl w:val="4314D40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6D58B1"/>
    <w:multiLevelType w:val="hybridMultilevel"/>
    <w:tmpl w:val="829C147E"/>
    <w:lvl w:ilvl="0" w:tplc="7FFA2C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24AD0"/>
    <w:multiLevelType w:val="hybridMultilevel"/>
    <w:tmpl w:val="75FA51B8"/>
    <w:lvl w:ilvl="0" w:tplc="932A3F6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395A831A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8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BD52DB"/>
    <w:multiLevelType w:val="hybridMultilevel"/>
    <w:tmpl w:val="632CF7F2"/>
    <w:lvl w:ilvl="0" w:tplc="98D24EA4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FE7187"/>
    <w:multiLevelType w:val="hybridMultilevel"/>
    <w:tmpl w:val="BE7ACD96"/>
    <w:lvl w:ilvl="0" w:tplc="200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00F3B"/>
    <w:multiLevelType w:val="hybridMultilevel"/>
    <w:tmpl w:val="D51ADA8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37EC5"/>
    <w:multiLevelType w:val="hybridMultilevel"/>
    <w:tmpl w:val="9AB0C8B8"/>
    <w:lvl w:ilvl="0" w:tplc="426476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3268D1"/>
    <w:multiLevelType w:val="hybridMultilevel"/>
    <w:tmpl w:val="DC147E1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337CF"/>
    <w:multiLevelType w:val="hybridMultilevel"/>
    <w:tmpl w:val="695ECB7E"/>
    <w:lvl w:ilvl="0" w:tplc="080C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46312D"/>
    <w:multiLevelType w:val="hybridMultilevel"/>
    <w:tmpl w:val="7FECF6C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4733D"/>
    <w:multiLevelType w:val="hybridMultilevel"/>
    <w:tmpl w:val="6D4A277C"/>
    <w:lvl w:ilvl="0" w:tplc="18805646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62A81"/>
    <w:multiLevelType w:val="hybridMultilevel"/>
    <w:tmpl w:val="81AE770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155"/>
    <w:multiLevelType w:val="hybridMultilevel"/>
    <w:tmpl w:val="2BC22240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805646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C68A7"/>
    <w:multiLevelType w:val="hybridMultilevel"/>
    <w:tmpl w:val="E92E1C92"/>
    <w:lvl w:ilvl="0" w:tplc="EC56326C">
      <w:numFmt w:val="bullet"/>
      <w:lvlText w:val=""/>
      <w:lvlJc w:val="left"/>
      <w:pPr>
        <w:ind w:left="720" w:hanging="360"/>
      </w:pPr>
      <w:rPr>
        <w:rFonts w:ascii="Wingdings" w:eastAsia="Helvetica Neue" w:hAnsi="Wingdings" w:cs="Helvetica Neue" w:hint="default"/>
        <w:i w:val="0"/>
        <w:color w:val="000000"/>
        <w:sz w:val="2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E22F36"/>
    <w:multiLevelType w:val="hybridMultilevel"/>
    <w:tmpl w:val="EA06AF2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93570"/>
    <w:multiLevelType w:val="hybridMultilevel"/>
    <w:tmpl w:val="6CB8612A"/>
    <w:lvl w:ilvl="0" w:tplc="7C5429EA">
      <w:numFmt w:val="bullet"/>
      <w:lvlText w:val="-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32460"/>
    <w:multiLevelType w:val="hybridMultilevel"/>
    <w:tmpl w:val="D0001F6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985620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E2832"/>
    <w:multiLevelType w:val="hybridMultilevel"/>
    <w:tmpl w:val="A96E6914"/>
    <w:lvl w:ilvl="0" w:tplc="0FFE0568">
      <w:start w:val="3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665B77D6"/>
    <w:multiLevelType w:val="hybridMultilevel"/>
    <w:tmpl w:val="5718A51C"/>
    <w:lvl w:ilvl="0" w:tplc="080C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11829"/>
    <w:multiLevelType w:val="hybridMultilevel"/>
    <w:tmpl w:val="D338A4D0"/>
    <w:lvl w:ilvl="0" w:tplc="A5308B5C">
      <w:numFmt w:val="bullet"/>
      <w:lvlText w:val="-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9560B3"/>
    <w:multiLevelType w:val="hybridMultilevel"/>
    <w:tmpl w:val="F530DAE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E40EDA"/>
    <w:multiLevelType w:val="hybridMultilevel"/>
    <w:tmpl w:val="FF1C69CC"/>
    <w:lvl w:ilvl="0" w:tplc="A03C9330">
      <w:numFmt w:val="bullet"/>
      <w:lvlText w:val="-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CB302A"/>
    <w:multiLevelType w:val="hybridMultilevel"/>
    <w:tmpl w:val="CD42E24E"/>
    <w:lvl w:ilvl="0" w:tplc="08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3" w15:restartNumberingAfterBreak="0">
    <w:nsid w:val="754245D5"/>
    <w:multiLevelType w:val="hybridMultilevel"/>
    <w:tmpl w:val="5D329CA6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7583AA4"/>
    <w:multiLevelType w:val="hybridMultilevel"/>
    <w:tmpl w:val="A558C3E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985620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65633"/>
    <w:multiLevelType w:val="hybridMultilevel"/>
    <w:tmpl w:val="36026E02"/>
    <w:lvl w:ilvl="0" w:tplc="15CA47E2">
      <w:numFmt w:val="bullet"/>
      <w:lvlText w:val="-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780804"/>
    <w:multiLevelType w:val="hybridMultilevel"/>
    <w:tmpl w:val="3FBEAD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815702">
    <w:abstractNumId w:val="9"/>
  </w:num>
  <w:num w:numId="2" w16cid:durableId="488785749">
    <w:abstractNumId w:val="29"/>
  </w:num>
  <w:num w:numId="3" w16cid:durableId="1037660426">
    <w:abstractNumId w:val="28"/>
  </w:num>
  <w:num w:numId="4" w16cid:durableId="847983500">
    <w:abstractNumId w:val="30"/>
  </w:num>
  <w:num w:numId="5" w16cid:durableId="1819691034">
    <w:abstractNumId w:val="31"/>
  </w:num>
  <w:num w:numId="6" w16cid:durableId="1076250079">
    <w:abstractNumId w:val="10"/>
  </w:num>
  <w:num w:numId="7" w16cid:durableId="1219628318">
    <w:abstractNumId w:val="4"/>
  </w:num>
  <w:num w:numId="8" w16cid:durableId="26225485">
    <w:abstractNumId w:val="25"/>
  </w:num>
  <w:num w:numId="9" w16cid:durableId="2063208367">
    <w:abstractNumId w:val="18"/>
  </w:num>
  <w:num w:numId="10" w16cid:durableId="1245609362">
    <w:abstractNumId w:val="21"/>
  </w:num>
  <w:num w:numId="11" w16cid:durableId="1915433319">
    <w:abstractNumId w:val="35"/>
  </w:num>
  <w:num w:numId="12" w16cid:durableId="659192834">
    <w:abstractNumId w:val="27"/>
  </w:num>
  <w:num w:numId="13" w16cid:durableId="1080181498">
    <w:abstractNumId w:val="7"/>
  </w:num>
  <w:num w:numId="14" w16cid:durableId="1837191067">
    <w:abstractNumId w:val="2"/>
  </w:num>
  <w:num w:numId="15" w16cid:durableId="207762949">
    <w:abstractNumId w:val="32"/>
  </w:num>
  <w:num w:numId="16" w16cid:durableId="1824392925">
    <w:abstractNumId w:val="1"/>
  </w:num>
  <w:num w:numId="17" w16cid:durableId="61753360">
    <w:abstractNumId w:val="1"/>
  </w:num>
  <w:num w:numId="18" w16cid:durableId="1634170355">
    <w:abstractNumId w:val="12"/>
  </w:num>
  <w:num w:numId="19" w16cid:durableId="1266962201">
    <w:abstractNumId w:val="5"/>
  </w:num>
  <w:num w:numId="20" w16cid:durableId="1786577125">
    <w:abstractNumId w:val="19"/>
  </w:num>
  <w:num w:numId="21" w16cid:durableId="2119525717">
    <w:abstractNumId w:val="8"/>
  </w:num>
  <w:num w:numId="22" w16cid:durableId="2122914471">
    <w:abstractNumId w:val="14"/>
  </w:num>
  <w:num w:numId="23" w16cid:durableId="376856471">
    <w:abstractNumId w:val="36"/>
  </w:num>
  <w:num w:numId="24" w16cid:durableId="1560555436">
    <w:abstractNumId w:val="24"/>
  </w:num>
  <w:num w:numId="25" w16cid:durableId="1757676945">
    <w:abstractNumId w:val="0"/>
  </w:num>
  <w:num w:numId="26" w16cid:durableId="180777392">
    <w:abstractNumId w:val="23"/>
  </w:num>
  <w:num w:numId="27" w16cid:durableId="1516457084">
    <w:abstractNumId w:val="13"/>
  </w:num>
  <w:num w:numId="28" w16cid:durableId="381054420">
    <w:abstractNumId w:val="6"/>
  </w:num>
  <w:num w:numId="29" w16cid:durableId="1807313716">
    <w:abstractNumId w:val="26"/>
  </w:num>
  <w:num w:numId="30" w16cid:durableId="15422915">
    <w:abstractNumId w:val="15"/>
  </w:num>
  <w:num w:numId="31" w16cid:durableId="1989477394">
    <w:abstractNumId w:val="34"/>
  </w:num>
  <w:num w:numId="32" w16cid:durableId="1550654307">
    <w:abstractNumId w:val="3"/>
  </w:num>
  <w:num w:numId="33" w16cid:durableId="1657222706">
    <w:abstractNumId w:val="17"/>
  </w:num>
  <w:num w:numId="34" w16cid:durableId="1515610252">
    <w:abstractNumId w:val="16"/>
  </w:num>
  <w:num w:numId="35" w16cid:durableId="101582643">
    <w:abstractNumId w:val="11"/>
  </w:num>
  <w:num w:numId="36" w16cid:durableId="98372810">
    <w:abstractNumId w:val="33"/>
  </w:num>
  <w:num w:numId="37" w16cid:durableId="1577470119">
    <w:abstractNumId w:val="20"/>
  </w:num>
  <w:num w:numId="38" w16cid:durableId="291057198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izea Astor Hoschen">
    <w15:presenceInfo w15:providerId="None" w15:userId="Aizea Astor Hosc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0B4"/>
    <w:rsid w:val="00000686"/>
    <w:rsid w:val="00003970"/>
    <w:rsid w:val="00003A00"/>
    <w:rsid w:val="00003AD2"/>
    <w:rsid w:val="00004260"/>
    <w:rsid w:val="00006F93"/>
    <w:rsid w:val="00010C35"/>
    <w:rsid w:val="00012367"/>
    <w:rsid w:val="00013FBF"/>
    <w:rsid w:val="000141D7"/>
    <w:rsid w:val="00014E11"/>
    <w:rsid w:val="00014E4C"/>
    <w:rsid w:val="0002166F"/>
    <w:rsid w:val="00021AB3"/>
    <w:rsid w:val="00021D52"/>
    <w:rsid w:val="00024273"/>
    <w:rsid w:val="000246BC"/>
    <w:rsid w:val="00025B35"/>
    <w:rsid w:val="00026395"/>
    <w:rsid w:val="000327D3"/>
    <w:rsid w:val="0003692A"/>
    <w:rsid w:val="000457B6"/>
    <w:rsid w:val="00051EE4"/>
    <w:rsid w:val="0005466E"/>
    <w:rsid w:val="000638E9"/>
    <w:rsid w:val="0006489E"/>
    <w:rsid w:val="00076F46"/>
    <w:rsid w:val="0007727B"/>
    <w:rsid w:val="0008018C"/>
    <w:rsid w:val="00080923"/>
    <w:rsid w:val="000837AE"/>
    <w:rsid w:val="00083F04"/>
    <w:rsid w:val="0008427D"/>
    <w:rsid w:val="0008558B"/>
    <w:rsid w:val="00085ED5"/>
    <w:rsid w:val="0009042A"/>
    <w:rsid w:val="00091527"/>
    <w:rsid w:val="0009216A"/>
    <w:rsid w:val="000921F5"/>
    <w:rsid w:val="00093E36"/>
    <w:rsid w:val="000A3AB9"/>
    <w:rsid w:val="000A5C59"/>
    <w:rsid w:val="000B458E"/>
    <w:rsid w:val="000B4F23"/>
    <w:rsid w:val="000B4FAA"/>
    <w:rsid w:val="000B7517"/>
    <w:rsid w:val="000C02F0"/>
    <w:rsid w:val="000C0EF7"/>
    <w:rsid w:val="000C10E4"/>
    <w:rsid w:val="000D139A"/>
    <w:rsid w:val="000D14AF"/>
    <w:rsid w:val="000D37F3"/>
    <w:rsid w:val="000D7A5C"/>
    <w:rsid w:val="000E19E0"/>
    <w:rsid w:val="000E24DD"/>
    <w:rsid w:val="000E2D50"/>
    <w:rsid w:val="000E2D85"/>
    <w:rsid w:val="000E3F51"/>
    <w:rsid w:val="000E6CCE"/>
    <w:rsid w:val="000E71E2"/>
    <w:rsid w:val="000F4DBB"/>
    <w:rsid w:val="000F6BF7"/>
    <w:rsid w:val="000F6DBF"/>
    <w:rsid w:val="00100A74"/>
    <w:rsid w:val="00100DE5"/>
    <w:rsid w:val="00102947"/>
    <w:rsid w:val="00103F82"/>
    <w:rsid w:val="0010455A"/>
    <w:rsid w:val="00104F21"/>
    <w:rsid w:val="001060FF"/>
    <w:rsid w:val="00111BCA"/>
    <w:rsid w:val="00114C62"/>
    <w:rsid w:val="001159A6"/>
    <w:rsid w:val="00117546"/>
    <w:rsid w:val="00125A0F"/>
    <w:rsid w:val="00127D29"/>
    <w:rsid w:val="001338DC"/>
    <w:rsid w:val="001343D2"/>
    <w:rsid w:val="00135B81"/>
    <w:rsid w:val="00136757"/>
    <w:rsid w:val="00136F39"/>
    <w:rsid w:val="0013738D"/>
    <w:rsid w:val="00137637"/>
    <w:rsid w:val="00137D75"/>
    <w:rsid w:val="001420C8"/>
    <w:rsid w:val="00144A27"/>
    <w:rsid w:val="00145ED2"/>
    <w:rsid w:val="00146C72"/>
    <w:rsid w:val="001505B2"/>
    <w:rsid w:val="001510AA"/>
    <w:rsid w:val="0015216B"/>
    <w:rsid w:val="001531B4"/>
    <w:rsid w:val="00153682"/>
    <w:rsid w:val="001542DA"/>
    <w:rsid w:val="001556D5"/>
    <w:rsid w:val="0016061B"/>
    <w:rsid w:val="00160B59"/>
    <w:rsid w:val="001665E0"/>
    <w:rsid w:val="0016741B"/>
    <w:rsid w:val="00170B7B"/>
    <w:rsid w:val="0017298A"/>
    <w:rsid w:val="00173248"/>
    <w:rsid w:val="00175887"/>
    <w:rsid w:val="0017616D"/>
    <w:rsid w:val="001779AF"/>
    <w:rsid w:val="00180E44"/>
    <w:rsid w:val="00194174"/>
    <w:rsid w:val="001954AF"/>
    <w:rsid w:val="0019639E"/>
    <w:rsid w:val="001A2E9C"/>
    <w:rsid w:val="001A45B7"/>
    <w:rsid w:val="001A58BF"/>
    <w:rsid w:val="001A5CD0"/>
    <w:rsid w:val="001A77AB"/>
    <w:rsid w:val="001B059E"/>
    <w:rsid w:val="001B1E2A"/>
    <w:rsid w:val="001B2845"/>
    <w:rsid w:val="001B52F9"/>
    <w:rsid w:val="001B5E8E"/>
    <w:rsid w:val="001B6F42"/>
    <w:rsid w:val="001B78E4"/>
    <w:rsid w:val="001C1F71"/>
    <w:rsid w:val="001C1FD6"/>
    <w:rsid w:val="001C4A75"/>
    <w:rsid w:val="001C4B68"/>
    <w:rsid w:val="001C5DEE"/>
    <w:rsid w:val="001C6542"/>
    <w:rsid w:val="001C654A"/>
    <w:rsid w:val="001D1884"/>
    <w:rsid w:val="001D29AA"/>
    <w:rsid w:val="001D3481"/>
    <w:rsid w:val="001E0972"/>
    <w:rsid w:val="001E4325"/>
    <w:rsid w:val="001E6C61"/>
    <w:rsid w:val="001E725E"/>
    <w:rsid w:val="001F089C"/>
    <w:rsid w:val="001F12F1"/>
    <w:rsid w:val="001F7312"/>
    <w:rsid w:val="00200828"/>
    <w:rsid w:val="00205A3C"/>
    <w:rsid w:val="00210BCA"/>
    <w:rsid w:val="002164F8"/>
    <w:rsid w:val="00216E8D"/>
    <w:rsid w:val="002227E8"/>
    <w:rsid w:val="0022407A"/>
    <w:rsid w:val="002246BC"/>
    <w:rsid w:val="00225128"/>
    <w:rsid w:val="00231800"/>
    <w:rsid w:val="00231A78"/>
    <w:rsid w:val="00232D07"/>
    <w:rsid w:val="002378A4"/>
    <w:rsid w:val="00241CA7"/>
    <w:rsid w:val="002435BE"/>
    <w:rsid w:val="00246E1B"/>
    <w:rsid w:val="00247A78"/>
    <w:rsid w:val="0025045B"/>
    <w:rsid w:val="00251345"/>
    <w:rsid w:val="00251955"/>
    <w:rsid w:val="00251C3B"/>
    <w:rsid w:val="00252DEF"/>
    <w:rsid w:val="002570B4"/>
    <w:rsid w:val="002622B2"/>
    <w:rsid w:val="00264154"/>
    <w:rsid w:val="00264741"/>
    <w:rsid w:val="00270D1B"/>
    <w:rsid w:val="00271671"/>
    <w:rsid w:val="00271B1A"/>
    <w:rsid w:val="00273698"/>
    <w:rsid w:val="00274D30"/>
    <w:rsid w:val="00274FAC"/>
    <w:rsid w:val="002751A1"/>
    <w:rsid w:val="00277589"/>
    <w:rsid w:val="002804A2"/>
    <w:rsid w:val="00280C48"/>
    <w:rsid w:val="00282BD1"/>
    <w:rsid w:val="0028361C"/>
    <w:rsid w:val="002838CF"/>
    <w:rsid w:val="002852DA"/>
    <w:rsid w:val="00292C52"/>
    <w:rsid w:val="00297C1C"/>
    <w:rsid w:val="002A1115"/>
    <w:rsid w:val="002A3BF1"/>
    <w:rsid w:val="002A62EF"/>
    <w:rsid w:val="002A7525"/>
    <w:rsid w:val="002B1846"/>
    <w:rsid w:val="002B1E49"/>
    <w:rsid w:val="002B226B"/>
    <w:rsid w:val="002B449E"/>
    <w:rsid w:val="002B5D4C"/>
    <w:rsid w:val="002B6A3D"/>
    <w:rsid w:val="002C0B81"/>
    <w:rsid w:val="002C0FC1"/>
    <w:rsid w:val="002C15E0"/>
    <w:rsid w:val="002C1C94"/>
    <w:rsid w:val="002C3805"/>
    <w:rsid w:val="002C5522"/>
    <w:rsid w:val="002C60D3"/>
    <w:rsid w:val="002C64CB"/>
    <w:rsid w:val="002C6D0C"/>
    <w:rsid w:val="002C7DAF"/>
    <w:rsid w:val="002D257B"/>
    <w:rsid w:val="002D303E"/>
    <w:rsid w:val="002D3FD3"/>
    <w:rsid w:val="002D4203"/>
    <w:rsid w:val="002D4AE3"/>
    <w:rsid w:val="002D6A1C"/>
    <w:rsid w:val="002D748A"/>
    <w:rsid w:val="002E20AB"/>
    <w:rsid w:val="002E3F0D"/>
    <w:rsid w:val="002E3F5C"/>
    <w:rsid w:val="002E79B4"/>
    <w:rsid w:val="002E7C60"/>
    <w:rsid w:val="002F2D22"/>
    <w:rsid w:val="002F449A"/>
    <w:rsid w:val="002F5850"/>
    <w:rsid w:val="002F5AD4"/>
    <w:rsid w:val="002F60D5"/>
    <w:rsid w:val="0030263F"/>
    <w:rsid w:val="00307913"/>
    <w:rsid w:val="0031140F"/>
    <w:rsid w:val="0031500E"/>
    <w:rsid w:val="003169A3"/>
    <w:rsid w:val="00317C7D"/>
    <w:rsid w:val="00317E43"/>
    <w:rsid w:val="00321E0C"/>
    <w:rsid w:val="003227F5"/>
    <w:rsid w:val="00327178"/>
    <w:rsid w:val="00330491"/>
    <w:rsid w:val="00330873"/>
    <w:rsid w:val="00337E56"/>
    <w:rsid w:val="003421F0"/>
    <w:rsid w:val="00342DDD"/>
    <w:rsid w:val="00343636"/>
    <w:rsid w:val="00343D11"/>
    <w:rsid w:val="00346720"/>
    <w:rsid w:val="00346F4F"/>
    <w:rsid w:val="00350459"/>
    <w:rsid w:val="00351454"/>
    <w:rsid w:val="00351F80"/>
    <w:rsid w:val="0035403B"/>
    <w:rsid w:val="00356389"/>
    <w:rsid w:val="00357116"/>
    <w:rsid w:val="003636D5"/>
    <w:rsid w:val="003643EB"/>
    <w:rsid w:val="0037169A"/>
    <w:rsid w:val="00372977"/>
    <w:rsid w:val="00372C86"/>
    <w:rsid w:val="00374813"/>
    <w:rsid w:val="00376B54"/>
    <w:rsid w:val="00377A83"/>
    <w:rsid w:val="00382AE5"/>
    <w:rsid w:val="00382B43"/>
    <w:rsid w:val="00383BDA"/>
    <w:rsid w:val="00384A78"/>
    <w:rsid w:val="00385DAF"/>
    <w:rsid w:val="00390A98"/>
    <w:rsid w:val="00394635"/>
    <w:rsid w:val="00396E2A"/>
    <w:rsid w:val="003A01DE"/>
    <w:rsid w:val="003A15A6"/>
    <w:rsid w:val="003A4182"/>
    <w:rsid w:val="003A4345"/>
    <w:rsid w:val="003A4D6A"/>
    <w:rsid w:val="003A59B2"/>
    <w:rsid w:val="003A5DDC"/>
    <w:rsid w:val="003A5EF6"/>
    <w:rsid w:val="003B060A"/>
    <w:rsid w:val="003B0AD4"/>
    <w:rsid w:val="003B181A"/>
    <w:rsid w:val="003B30DB"/>
    <w:rsid w:val="003B35C5"/>
    <w:rsid w:val="003C00C0"/>
    <w:rsid w:val="003C2548"/>
    <w:rsid w:val="003C35D5"/>
    <w:rsid w:val="003C3936"/>
    <w:rsid w:val="003C406A"/>
    <w:rsid w:val="003C7187"/>
    <w:rsid w:val="003D0209"/>
    <w:rsid w:val="003D0B2C"/>
    <w:rsid w:val="003D1937"/>
    <w:rsid w:val="003D5A83"/>
    <w:rsid w:val="003D60BF"/>
    <w:rsid w:val="003D63AD"/>
    <w:rsid w:val="003D6B82"/>
    <w:rsid w:val="003D7D3E"/>
    <w:rsid w:val="003E04FA"/>
    <w:rsid w:val="003E0777"/>
    <w:rsid w:val="003E12CC"/>
    <w:rsid w:val="003E1A65"/>
    <w:rsid w:val="003E1AEA"/>
    <w:rsid w:val="003E3414"/>
    <w:rsid w:val="003E48A6"/>
    <w:rsid w:val="003E4FC7"/>
    <w:rsid w:val="003E64C9"/>
    <w:rsid w:val="003F029B"/>
    <w:rsid w:val="003F12EA"/>
    <w:rsid w:val="003F5B0A"/>
    <w:rsid w:val="003F7C8F"/>
    <w:rsid w:val="00403C83"/>
    <w:rsid w:val="00405171"/>
    <w:rsid w:val="00405EE7"/>
    <w:rsid w:val="0040779B"/>
    <w:rsid w:val="0040780F"/>
    <w:rsid w:val="00411414"/>
    <w:rsid w:val="00411B2C"/>
    <w:rsid w:val="00414DE3"/>
    <w:rsid w:val="00421DE2"/>
    <w:rsid w:val="0042263A"/>
    <w:rsid w:val="0042434C"/>
    <w:rsid w:val="00427F77"/>
    <w:rsid w:val="00430B7C"/>
    <w:rsid w:val="004326DF"/>
    <w:rsid w:val="00435A2A"/>
    <w:rsid w:val="004362E3"/>
    <w:rsid w:val="00437482"/>
    <w:rsid w:val="00437A47"/>
    <w:rsid w:val="0044634F"/>
    <w:rsid w:val="00447AE9"/>
    <w:rsid w:val="00456962"/>
    <w:rsid w:val="00457DCF"/>
    <w:rsid w:val="00460B5F"/>
    <w:rsid w:val="00462493"/>
    <w:rsid w:val="00463104"/>
    <w:rsid w:val="00463D9C"/>
    <w:rsid w:val="004650AA"/>
    <w:rsid w:val="0046736B"/>
    <w:rsid w:val="00467883"/>
    <w:rsid w:val="004707A9"/>
    <w:rsid w:val="00474634"/>
    <w:rsid w:val="00475AF9"/>
    <w:rsid w:val="00475B7C"/>
    <w:rsid w:val="004762D7"/>
    <w:rsid w:val="00477A68"/>
    <w:rsid w:val="00482876"/>
    <w:rsid w:val="00484474"/>
    <w:rsid w:val="00485796"/>
    <w:rsid w:val="004859F3"/>
    <w:rsid w:val="00485CAE"/>
    <w:rsid w:val="00491B3D"/>
    <w:rsid w:val="004968A6"/>
    <w:rsid w:val="00496F1F"/>
    <w:rsid w:val="004A2E2C"/>
    <w:rsid w:val="004A3C7D"/>
    <w:rsid w:val="004A48DB"/>
    <w:rsid w:val="004A5DAD"/>
    <w:rsid w:val="004A7B75"/>
    <w:rsid w:val="004B12E0"/>
    <w:rsid w:val="004B2B9C"/>
    <w:rsid w:val="004B32A6"/>
    <w:rsid w:val="004B527F"/>
    <w:rsid w:val="004C0530"/>
    <w:rsid w:val="004C0B3A"/>
    <w:rsid w:val="004C5DEB"/>
    <w:rsid w:val="004C6B70"/>
    <w:rsid w:val="004C7A45"/>
    <w:rsid w:val="004D283A"/>
    <w:rsid w:val="004D2961"/>
    <w:rsid w:val="004D3BF7"/>
    <w:rsid w:val="004D4086"/>
    <w:rsid w:val="004E0305"/>
    <w:rsid w:val="004E05DD"/>
    <w:rsid w:val="004E0BB6"/>
    <w:rsid w:val="004E3645"/>
    <w:rsid w:val="004E38E7"/>
    <w:rsid w:val="004E41EA"/>
    <w:rsid w:val="004E41EC"/>
    <w:rsid w:val="004E63D6"/>
    <w:rsid w:val="004E7170"/>
    <w:rsid w:val="004E7C2A"/>
    <w:rsid w:val="004E7EC7"/>
    <w:rsid w:val="004F0A17"/>
    <w:rsid w:val="004F3516"/>
    <w:rsid w:val="004F6433"/>
    <w:rsid w:val="00500B59"/>
    <w:rsid w:val="00505DD4"/>
    <w:rsid w:val="00506DE6"/>
    <w:rsid w:val="00507D4A"/>
    <w:rsid w:val="0051139C"/>
    <w:rsid w:val="00511886"/>
    <w:rsid w:val="00511AA6"/>
    <w:rsid w:val="00514C75"/>
    <w:rsid w:val="00515511"/>
    <w:rsid w:val="00520C30"/>
    <w:rsid w:val="00521C05"/>
    <w:rsid w:val="005229F1"/>
    <w:rsid w:val="00522B3A"/>
    <w:rsid w:val="00522C46"/>
    <w:rsid w:val="0052594A"/>
    <w:rsid w:val="005314DE"/>
    <w:rsid w:val="00534A46"/>
    <w:rsid w:val="00536A64"/>
    <w:rsid w:val="00541EC0"/>
    <w:rsid w:val="00543381"/>
    <w:rsid w:val="00543E05"/>
    <w:rsid w:val="005505CF"/>
    <w:rsid w:val="00550A12"/>
    <w:rsid w:val="0055393D"/>
    <w:rsid w:val="00553D1C"/>
    <w:rsid w:val="00561944"/>
    <w:rsid w:val="00565991"/>
    <w:rsid w:val="00565E6B"/>
    <w:rsid w:val="005666BD"/>
    <w:rsid w:val="00566D86"/>
    <w:rsid w:val="0056709A"/>
    <w:rsid w:val="0057128C"/>
    <w:rsid w:val="00572F1E"/>
    <w:rsid w:val="00575053"/>
    <w:rsid w:val="0058039F"/>
    <w:rsid w:val="00581F6D"/>
    <w:rsid w:val="00582028"/>
    <w:rsid w:val="00582682"/>
    <w:rsid w:val="0058382C"/>
    <w:rsid w:val="0058691F"/>
    <w:rsid w:val="00587F6E"/>
    <w:rsid w:val="00590C66"/>
    <w:rsid w:val="00590E03"/>
    <w:rsid w:val="0059157E"/>
    <w:rsid w:val="005949D3"/>
    <w:rsid w:val="00597E27"/>
    <w:rsid w:val="005A0966"/>
    <w:rsid w:val="005A25D8"/>
    <w:rsid w:val="005A34AE"/>
    <w:rsid w:val="005A478E"/>
    <w:rsid w:val="005A6FC2"/>
    <w:rsid w:val="005A720A"/>
    <w:rsid w:val="005B03F4"/>
    <w:rsid w:val="005B2E34"/>
    <w:rsid w:val="005B3881"/>
    <w:rsid w:val="005B5EC1"/>
    <w:rsid w:val="005B6239"/>
    <w:rsid w:val="005B76D1"/>
    <w:rsid w:val="005C06A9"/>
    <w:rsid w:val="005C4697"/>
    <w:rsid w:val="005C4A34"/>
    <w:rsid w:val="005C51ED"/>
    <w:rsid w:val="005C5275"/>
    <w:rsid w:val="005C53D9"/>
    <w:rsid w:val="005C6744"/>
    <w:rsid w:val="005D02AD"/>
    <w:rsid w:val="005D3C93"/>
    <w:rsid w:val="005D4025"/>
    <w:rsid w:val="005D78B3"/>
    <w:rsid w:val="005E1D8E"/>
    <w:rsid w:val="005E2B2E"/>
    <w:rsid w:val="005E6305"/>
    <w:rsid w:val="005E7359"/>
    <w:rsid w:val="005F02E3"/>
    <w:rsid w:val="005F4213"/>
    <w:rsid w:val="005F6182"/>
    <w:rsid w:val="006009DD"/>
    <w:rsid w:val="00600C55"/>
    <w:rsid w:val="00600ED1"/>
    <w:rsid w:val="00602444"/>
    <w:rsid w:val="006028B2"/>
    <w:rsid w:val="00603570"/>
    <w:rsid w:val="006055CA"/>
    <w:rsid w:val="006059FC"/>
    <w:rsid w:val="00610CCD"/>
    <w:rsid w:val="0061349A"/>
    <w:rsid w:val="00613E99"/>
    <w:rsid w:val="006210A0"/>
    <w:rsid w:val="00621A22"/>
    <w:rsid w:val="00621CD0"/>
    <w:rsid w:val="00621CEC"/>
    <w:rsid w:val="0062349B"/>
    <w:rsid w:val="00624FDD"/>
    <w:rsid w:val="00626990"/>
    <w:rsid w:val="0063148D"/>
    <w:rsid w:val="006329C4"/>
    <w:rsid w:val="00633240"/>
    <w:rsid w:val="00635547"/>
    <w:rsid w:val="00640227"/>
    <w:rsid w:val="00640EF1"/>
    <w:rsid w:val="00641224"/>
    <w:rsid w:val="00641BA1"/>
    <w:rsid w:val="00642161"/>
    <w:rsid w:val="006425BE"/>
    <w:rsid w:val="00642F0C"/>
    <w:rsid w:val="00642F60"/>
    <w:rsid w:val="006432FF"/>
    <w:rsid w:val="00650AAE"/>
    <w:rsid w:val="00650DDF"/>
    <w:rsid w:val="00650F12"/>
    <w:rsid w:val="00653192"/>
    <w:rsid w:val="006541B8"/>
    <w:rsid w:val="00657CA0"/>
    <w:rsid w:val="0066082B"/>
    <w:rsid w:val="0066277E"/>
    <w:rsid w:val="0066368B"/>
    <w:rsid w:val="006642D3"/>
    <w:rsid w:val="0066566B"/>
    <w:rsid w:val="006656E9"/>
    <w:rsid w:val="00666E34"/>
    <w:rsid w:val="00667BB5"/>
    <w:rsid w:val="006752EC"/>
    <w:rsid w:val="00682AB8"/>
    <w:rsid w:val="00683DE5"/>
    <w:rsid w:val="006849B3"/>
    <w:rsid w:val="006851BE"/>
    <w:rsid w:val="006912DF"/>
    <w:rsid w:val="0069478E"/>
    <w:rsid w:val="006965C3"/>
    <w:rsid w:val="00696B06"/>
    <w:rsid w:val="006A0B94"/>
    <w:rsid w:val="006A184E"/>
    <w:rsid w:val="006A39F9"/>
    <w:rsid w:val="006B013D"/>
    <w:rsid w:val="006B0591"/>
    <w:rsid w:val="006B1662"/>
    <w:rsid w:val="006B22C1"/>
    <w:rsid w:val="006B435B"/>
    <w:rsid w:val="006C1536"/>
    <w:rsid w:val="006C2099"/>
    <w:rsid w:val="006C4268"/>
    <w:rsid w:val="006C54BD"/>
    <w:rsid w:val="006D2072"/>
    <w:rsid w:val="006D2C6C"/>
    <w:rsid w:val="006D6730"/>
    <w:rsid w:val="006E1E2D"/>
    <w:rsid w:val="006E3589"/>
    <w:rsid w:val="006E3F7D"/>
    <w:rsid w:val="006E7039"/>
    <w:rsid w:val="006E7A54"/>
    <w:rsid w:val="006F1CB6"/>
    <w:rsid w:val="006F2A77"/>
    <w:rsid w:val="006F68DA"/>
    <w:rsid w:val="006F7F86"/>
    <w:rsid w:val="00704E10"/>
    <w:rsid w:val="00705C58"/>
    <w:rsid w:val="00713A9B"/>
    <w:rsid w:val="00715209"/>
    <w:rsid w:val="00724299"/>
    <w:rsid w:val="0072517B"/>
    <w:rsid w:val="00725B96"/>
    <w:rsid w:val="00726286"/>
    <w:rsid w:val="00727B6A"/>
    <w:rsid w:val="00732061"/>
    <w:rsid w:val="007356E4"/>
    <w:rsid w:val="007372DC"/>
    <w:rsid w:val="00737685"/>
    <w:rsid w:val="00737C99"/>
    <w:rsid w:val="0074008B"/>
    <w:rsid w:val="00742FEF"/>
    <w:rsid w:val="007450F7"/>
    <w:rsid w:val="00747077"/>
    <w:rsid w:val="007474C6"/>
    <w:rsid w:val="00747F99"/>
    <w:rsid w:val="0075028F"/>
    <w:rsid w:val="0075237A"/>
    <w:rsid w:val="00752BE8"/>
    <w:rsid w:val="00753381"/>
    <w:rsid w:val="00753AF8"/>
    <w:rsid w:val="0075681F"/>
    <w:rsid w:val="00760C9E"/>
    <w:rsid w:val="00763013"/>
    <w:rsid w:val="00766BEC"/>
    <w:rsid w:val="00767DA4"/>
    <w:rsid w:val="00771AC7"/>
    <w:rsid w:val="007770EB"/>
    <w:rsid w:val="00784F93"/>
    <w:rsid w:val="007850B5"/>
    <w:rsid w:val="007859EF"/>
    <w:rsid w:val="00787068"/>
    <w:rsid w:val="0079017D"/>
    <w:rsid w:val="00792FA1"/>
    <w:rsid w:val="00795662"/>
    <w:rsid w:val="00795D30"/>
    <w:rsid w:val="00796196"/>
    <w:rsid w:val="00796CB1"/>
    <w:rsid w:val="00797CE9"/>
    <w:rsid w:val="007A013A"/>
    <w:rsid w:val="007A5CCE"/>
    <w:rsid w:val="007A738A"/>
    <w:rsid w:val="007A7770"/>
    <w:rsid w:val="007B0218"/>
    <w:rsid w:val="007B04E9"/>
    <w:rsid w:val="007B5E8C"/>
    <w:rsid w:val="007B79B3"/>
    <w:rsid w:val="007C20A8"/>
    <w:rsid w:val="007C3032"/>
    <w:rsid w:val="007C5D48"/>
    <w:rsid w:val="007D1F6F"/>
    <w:rsid w:val="007D2953"/>
    <w:rsid w:val="007D3BC0"/>
    <w:rsid w:val="007D4BD0"/>
    <w:rsid w:val="007D4DCA"/>
    <w:rsid w:val="007D60C8"/>
    <w:rsid w:val="007D61AA"/>
    <w:rsid w:val="007E049C"/>
    <w:rsid w:val="007E1F70"/>
    <w:rsid w:val="007E299A"/>
    <w:rsid w:val="007E3F53"/>
    <w:rsid w:val="007E5084"/>
    <w:rsid w:val="007E6DD5"/>
    <w:rsid w:val="007F0BB0"/>
    <w:rsid w:val="007F3926"/>
    <w:rsid w:val="007F3A10"/>
    <w:rsid w:val="007F4CC0"/>
    <w:rsid w:val="007F5A25"/>
    <w:rsid w:val="00800240"/>
    <w:rsid w:val="00801D5B"/>
    <w:rsid w:val="00804060"/>
    <w:rsid w:val="00807873"/>
    <w:rsid w:val="00810E03"/>
    <w:rsid w:val="0081214C"/>
    <w:rsid w:val="008121F1"/>
    <w:rsid w:val="0081419C"/>
    <w:rsid w:val="00820D20"/>
    <w:rsid w:val="008316F9"/>
    <w:rsid w:val="00831DEF"/>
    <w:rsid w:val="00831F26"/>
    <w:rsid w:val="00832B13"/>
    <w:rsid w:val="00834D2B"/>
    <w:rsid w:val="00834EB4"/>
    <w:rsid w:val="008354AA"/>
    <w:rsid w:val="00835F55"/>
    <w:rsid w:val="00843936"/>
    <w:rsid w:val="00844AB6"/>
    <w:rsid w:val="00845058"/>
    <w:rsid w:val="00846EED"/>
    <w:rsid w:val="008512FB"/>
    <w:rsid w:val="00853147"/>
    <w:rsid w:val="00853F54"/>
    <w:rsid w:val="00854D9F"/>
    <w:rsid w:val="00857DAF"/>
    <w:rsid w:val="008617AC"/>
    <w:rsid w:val="0086269A"/>
    <w:rsid w:val="00863EBC"/>
    <w:rsid w:val="00865966"/>
    <w:rsid w:val="00866598"/>
    <w:rsid w:val="0087060F"/>
    <w:rsid w:val="00874649"/>
    <w:rsid w:val="00875052"/>
    <w:rsid w:val="00881C1E"/>
    <w:rsid w:val="00882A34"/>
    <w:rsid w:val="00882F9A"/>
    <w:rsid w:val="008866EA"/>
    <w:rsid w:val="008901C3"/>
    <w:rsid w:val="008920D3"/>
    <w:rsid w:val="00893635"/>
    <w:rsid w:val="00895D5A"/>
    <w:rsid w:val="008A38C5"/>
    <w:rsid w:val="008A4E59"/>
    <w:rsid w:val="008A52D6"/>
    <w:rsid w:val="008A531C"/>
    <w:rsid w:val="008B2615"/>
    <w:rsid w:val="008B4D4E"/>
    <w:rsid w:val="008B546B"/>
    <w:rsid w:val="008C2436"/>
    <w:rsid w:val="008C4FA4"/>
    <w:rsid w:val="008C6A49"/>
    <w:rsid w:val="008C7249"/>
    <w:rsid w:val="008C73A4"/>
    <w:rsid w:val="008D02FE"/>
    <w:rsid w:val="008D32E2"/>
    <w:rsid w:val="008D354A"/>
    <w:rsid w:val="008D4351"/>
    <w:rsid w:val="008E0EEF"/>
    <w:rsid w:val="008E2854"/>
    <w:rsid w:val="008E2C3A"/>
    <w:rsid w:val="008E32DF"/>
    <w:rsid w:val="008E3A97"/>
    <w:rsid w:val="008E4E5C"/>
    <w:rsid w:val="008E4F48"/>
    <w:rsid w:val="008E6A26"/>
    <w:rsid w:val="008F03D0"/>
    <w:rsid w:val="008F159A"/>
    <w:rsid w:val="008F22B0"/>
    <w:rsid w:val="008F47DD"/>
    <w:rsid w:val="008F556C"/>
    <w:rsid w:val="00906E06"/>
    <w:rsid w:val="00911717"/>
    <w:rsid w:val="0092274C"/>
    <w:rsid w:val="009235CE"/>
    <w:rsid w:val="00924ABB"/>
    <w:rsid w:val="00924C67"/>
    <w:rsid w:val="0092796B"/>
    <w:rsid w:val="009300C1"/>
    <w:rsid w:val="0093027C"/>
    <w:rsid w:val="00931068"/>
    <w:rsid w:val="0093210C"/>
    <w:rsid w:val="00943894"/>
    <w:rsid w:val="00946037"/>
    <w:rsid w:val="00946D45"/>
    <w:rsid w:val="009504D0"/>
    <w:rsid w:val="009520C0"/>
    <w:rsid w:val="0095479F"/>
    <w:rsid w:val="009568DA"/>
    <w:rsid w:val="00961552"/>
    <w:rsid w:val="00961EE5"/>
    <w:rsid w:val="009644D1"/>
    <w:rsid w:val="00965195"/>
    <w:rsid w:val="0096689A"/>
    <w:rsid w:val="009674D7"/>
    <w:rsid w:val="009708DD"/>
    <w:rsid w:val="00972212"/>
    <w:rsid w:val="00976556"/>
    <w:rsid w:val="009812BD"/>
    <w:rsid w:val="009818B3"/>
    <w:rsid w:val="00981D8D"/>
    <w:rsid w:val="009831A3"/>
    <w:rsid w:val="00985A85"/>
    <w:rsid w:val="00987779"/>
    <w:rsid w:val="0099030B"/>
    <w:rsid w:val="0099169D"/>
    <w:rsid w:val="009927A4"/>
    <w:rsid w:val="009935F0"/>
    <w:rsid w:val="009A1431"/>
    <w:rsid w:val="009A1DFF"/>
    <w:rsid w:val="009A1E66"/>
    <w:rsid w:val="009A26F4"/>
    <w:rsid w:val="009A3694"/>
    <w:rsid w:val="009A47B0"/>
    <w:rsid w:val="009A53EA"/>
    <w:rsid w:val="009A586C"/>
    <w:rsid w:val="009A61DB"/>
    <w:rsid w:val="009A736C"/>
    <w:rsid w:val="009B3520"/>
    <w:rsid w:val="009B3940"/>
    <w:rsid w:val="009B3EE6"/>
    <w:rsid w:val="009B4538"/>
    <w:rsid w:val="009C24A9"/>
    <w:rsid w:val="009C3A2C"/>
    <w:rsid w:val="009C529A"/>
    <w:rsid w:val="009C6ACC"/>
    <w:rsid w:val="009E1E8C"/>
    <w:rsid w:val="009E4F94"/>
    <w:rsid w:val="009E510B"/>
    <w:rsid w:val="009E6454"/>
    <w:rsid w:val="009E7C29"/>
    <w:rsid w:val="009F22EE"/>
    <w:rsid w:val="009F2B8C"/>
    <w:rsid w:val="009F36BB"/>
    <w:rsid w:val="009F458A"/>
    <w:rsid w:val="009F4F6E"/>
    <w:rsid w:val="009F5611"/>
    <w:rsid w:val="009F63C5"/>
    <w:rsid w:val="00A10736"/>
    <w:rsid w:val="00A11C8E"/>
    <w:rsid w:val="00A1221E"/>
    <w:rsid w:val="00A1328A"/>
    <w:rsid w:val="00A13378"/>
    <w:rsid w:val="00A14768"/>
    <w:rsid w:val="00A178D8"/>
    <w:rsid w:val="00A2338A"/>
    <w:rsid w:val="00A24C6E"/>
    <w:rsid w:val="00A31D00"/>
    <w:rsid w:val="00A329BA"/>
    <w:rsid w:val="00A334EA"/>
    <w:rsid w:val="00A400C2"/>
    <w:rsid w:val="00A40B93"/>
    <w:rsid w:val="00A42A53"/>
    <w:rsid w:val="00A43755"/>
    <w:rsid w:val="00A446E7"/>
    <w:rsid w:val="00A4496B"/>
    <w:rsid w:val="00A465F5"/>
    <w:rsid w:val="00A477D5"/>
    <w:rsid w:val="00A51341"/>
    <w:rsid w:val="00A528A0"/>
    <w:rsid w:val="00A52C4A"/>
    <w:rsid w:val="00A541A5"/>
    <w:rsid w:val="00A5686D"/>
    <w:rsid w:val="00A60385"/>
    <w:rsid w:val="00A609A3"/>
    <w:rsid w:val="00A615E4"/>
    <w:rsid w:val="00A65C4B"/>
    <w:rsid w:val="00A703D7"/>
    <w:rsid w:val="00A703F6"/>
    <w:rsid w:val="00A70ED6"/>
    <w:rsid w:val="00A71B66"/>
    <w:rsid w:val="00A73AE3"/>
    <w:rsid w:val="00A74393"/>
    <w:rsid w:val="00A75452"/>
    <w:rsid w:val="00A76E96"/>
    <w:rsid w:val="00A77112"/>
    <w:rsid w:val="00A7788D"/>
    <w:rsid w:val="00A81A87"/>
    <w:rsid w:val="00A81F84"/>
    <w:rsid w:val="00A82325"/>
    <w:rsid w:val="00A82452"/>
    <w:rsid w:val="00A83AC4"/>
    <w:rsid w:val="00A87001"/>
    <w:rsid w:val="00A870BB"/>
    <w:rsid w:val="00A87136"/>
    <w:rsid w:val="00A900BF"/>
    <w:rsid w:val="00A910C7"/>
    <w:rsid w:val="00A93B18"/>
    <w:rsid w:val="00A952D3"/>
    <w:rsid w:val="00AA183F"/>
    <w:rsid w:val="00AA1DDF"/>
    <w:rsid w:val="00AA3B16"/>
    <w:rsid w:val="00AA5991"/>
    <w:rsid w:val="00AA68D1"/>
    <w:rsid w:val="00AB1539"/>
    <w:rsid w:val="00AB5AC8"/>
    <w:rsid w:val="00AC10F6"/>
    <w:rsid w:val="00AC3E29"/>
    <w:rsid w:val="00AD1A83"/>
    <w:rsid w:val="00AD484B"/>
    <w:rsid w:val="00AD48C3"/>
    <w:rsid w:val="00AD53D4"/>
    <w:rsid w:val="00AD6AC7"/>
    <w:rsid w:val="00AE184D"/>
    <w:rsid w:val="00AF000C"/>
    <w:rsid w:val="00AF3556"/>
    <w:rsid w:val="00AF48B6"/>
    <w:rsid w:val="00AF5AA9"/>
    <w:rsid w:val="00AF6AA4"/>
    <w:rsid w:val="00B00915"/>
    <w:rsid w:val="00B01319"/>
    <w:rsid w:val="00B03C75"/>
    <w:rsid w:val="00B04298"/>
    <w:rsid w:val="00B04517"/>
    <w:rsid w:val="00B05EC8"/>
    <w:rsid w:val="00B06004"/>
    <w:rsid w:val="00B1090A"/>
    <w:rsid w:val="00B113A4"/>
    <w:rsid w:val="00B113FC"/>
    <w:rsid w:val="00B13FFC"/>
    <w:rsid w:val="00B145AD"/>
    <w:rsid w:val="00B165C3"/>
    <w:rsid w:val="00B16B2A"/>
    <w:rsid w:val="00B177FC"/>
    <w:rsid w:val="00B20802"/>
    <w:rsid w:val="00B21087"/>
    <w:rsid w:val="00B21F7A"/>
    <w:rsid w:val="00B24F98"/>
    <w:rsid w:val="00B25606"/>
    <w:rsid w:val="00B270C3"/>
    <w:rsid w:val="00B30DDF"/>
    <w:rsid w:val="00B34F59"/>
    <w:rsid w:val="00B3535D"/>
    <w:rsid w:val="00B40204"/>
    <w:rsid w:val="00B40ACA"/>
    <w:rsid w:val="00B4456D"/>
    <w:rsid w:val="00B47C06"/>
    <w:rsid w:val="00B47F68"/>
    <w:rsid w:val="00B51036"/>
    <w:rsid w:val="00B5282D"/>
    <w:rsid w:val="00B54952"/>
    <w:rsid w:val="00B5634D"/>
    <w:rsid w:val="00B62D02"/>
    <w:rsid w:val="00B6411F"/>
    <w:rsid w:val="00B64AC5"/>
    <w:rsid w:val="00B6518D"/>
    <w:rsid w:val="00B66910"/>
    <w:rsid w:val="00B70269"/>
    <w:rsid w:val="00B70914"/>
    <w:rsid w:val="00B81890"/>
    <w:rsid w:val="00B81CAB"/>
    <w:rsid w:val="00B83EA0"/>
    <w:rsid w:val="00B91EDC"/>
    <w:rsid w:val="00B93FE4"/>
    <w:rsid w:val="00B944E1"/>
    <w:rsid w:val="00BA0563"/>
    <w:rsid w:val="00BA073F"/>
    <w:rsid w:val="00BA0C93"/>
    <w:rsid w:val="00BA0F17"/>
    <w:rsid w:val="00BA1A94"/>
    <w:rsid w:val="00BA1ECF"/>
    <w:rsid w:val="00BA5ACC"/>
    <w:rsid w:val="00BA692C"/>
    <w:rsid w:val="00BB155A"/>
    <w:rsid w:val="00BB169B"/>
    <w:rsid w:val="00BB296D"/>
    <w:rsid w:val="00BB5DD0"/>
    <w:rsid w:val="00BB6105"/>
    <w:rsid w:val="00BB6721"/>
    <w:rsid w:val="00BB7796"/>
    <w:rsid w:val="00BC099A"/>
    <w:rsid w:val="00BC10B4"/>
    <w:rsid w:val="00BC41CC"/>
    <w:rsid w:val="00BC4907"/>
    <w:rsid w:val="00BC538B"/>
    <w:rsid w:val="00BC69D8"/>
    <w:rsid w:val="00BD1FEF"/>
    <w:rsid w:val="00BD4068"/>
    <w:rsid w:val="00BD718C"/>
    <w:rsid w:val="00BE0875"/>
    <w:rsid w:val="00BE1CFB"/>
    <w:rsid w:val="00BE2EFC"/>
    <w:rsid w:val="00BE35D3"/>
    <w:rsid w:val="00BE4D11"/>
    <w:rsid w:val="00BE6A98"/>
    <w:rsid w:val="00BF0650"/>
    <w:rsid w:val="00BF06B1"/>
    <w:rsid w:val="00BF413A"/>
    <w:rsid w:val="00BF461B"/>
    <w:rsid w:val="00BF7EBD"/>
    <w:rsid w:val="00C00008"/>
    <w:rsid w:val="00C00841"/>
    <w:rsid w:val="00C03BBE"/>
    <w:rsid w:val="00C03D32"/>
    <w:rsid w:val="00C0699B"/>
    <w:rsid w:val="00C069E7"/>
    <w:rsid w:val="00C1013A"/>
    <w:rsid w:val="00C12A84"/>
    <w:rsid w:val="00C156A0"/>
    <w:rsid w:val="00C20AD3"/>
    <w:rsid w:val="00C21C1D"/>
    <w:rsid w:val="00C221E3"/>
    <w:rsid w:val="00C2221F"/>
    <w:rsid w:val="00C24941"/>
    <w:rsid w:val="00C273BA"/>
    <w:rsid w:val="00C304A4"/>
    <w:rsid w:val="00C306ED"/>
    <w:rsid w:val="00C32357"/>
    <w:rsid w:val="00C33AC6"/>
    <w:rsid w:val="00C3519D"/>
    <w:rsid w:val="00C377F3"/>
    <w:rsid w:val="00C40E4F"/>
    <w:rsid w:val="00C44BD4"/>
    <w:rsid w:val="00C509CE"/>
    <w:rsid w:val="00C51944"/>
    <w:rsid w:val="00C522BD"/>
    <w:rsid w:val="00C52C90"/>
    <w:rsid w:val="00C54995"/>
    <w:rsid w:val="00C55E54"/>
    <w:rsid w:val="00C56B0A"/>
    <w:rsid w:val="00C572D4"/>
    <w:rsid w:val="00C57C67"/>
    <w:rsid w:val="00C617F0"/>
    <w:rsid w:val="00C62E77"/>
    <w:rsid w:val="00C64253"/>
    <w:rsid w:val="00C64516"/>
    <w:rsid w:val="00C64657"/>
    <w:rsid w:val="00C67637"/>
    <w:rsid w:val="00C70484"/>
    <w:rsid w:val="00C70A51"/>
    <w:rsid w:val="00C71333"/>
    <w:rsid w:val="00C74EB5"/>
    <w:rsid w:val="00C762AD"/>
    <w:rsid w:val="00C76597"/>
    <w:rsid w:val="00C778C1"/>
    <w:rsid w:val="00C80211"/>
    <w:rsid w:val="00C8039B"/>
    <w:rsid w:val="00C829F2"/>
    <w:rsid w:val="00C839EC"/>
    <w:rsid w:val="00C83AE1"/>
    <w:rsid w:val="00C8539C"/>
    <w:rsid w:val="00C87374"/>
    <w:rsid w:val="00C87CA7"/>
    <w:rsid w:val="00C90224"/>
    <w:rsid w:val="00C923F3"/>
    <w:rsid w:val="00C930C4"/>
    <w:rsid w:val="00C9550D"/>
    <w:rsid w:val="00C95672"/>
    <w:rsid w:val="00C976EA"/>
    <w:rsid w:val="00CB12E9"/>
    <w:rsid w:val="00CB2A39"/>
    <w:rsid w:val="00CB4BF8"/>
    <w:rsid w:val="00CB5E38"/>
    <w:rsid w:val="00CB6E03"/>
    <w:rsid w:val="00CC024D"/>
    <w:rsid w:val="00CC37BD"/>
    <w:rsid w:val="00CC63F9"/>
    <w:rsid w:val="00CC6F0A"/>
    <w:rsid w:val="00CD0E2E"/>
    <w:rsid w:val="00CD2964"/>
    <w:rsid w:val="00CD3C0A"/>
    <w:rsid w:val="00CD75AA"/>
    <w:rsid w:val="00CD792A"/>
    <w:rsid w:val="00CE0952"/>
    <w:rsid w:val="00CE127B"/>
    <w:rsid w:val="00CE15AC"/>
    <w:rsid w:val="00CE2E5A"/>
    <w:rsid w:val="00CE3BFB"/>
    <w:rsid w:val="00CE547C"/>
    <w:rsid w:val="00CE5FE1"/>
    <w:rsid w:val="00CE6435"/>
    <w:rsid w:val="00CF332E"/>
    <w:rsid w:val="00CF4A49"/>
    <w:rsid w:val="00CF5E4B"/>
    <w:rsid w:val="00CF6195"/>
    <w:rsid w:val="00D0074E"/>
    <w:rsid w:val="00D06D45"/>
    <w:rsid w:val="00D078A1"/>
    <w:rsid w:val="00D07959"/>
    <w:rsid w:val="00D10D02"/>
    <w:rsid w:val="00D16E3C"/>
    <w:rsid w:val="00D1771C"/>
    <w:rsid w:val="00D17A60"/>
    <w:rsid w:val="00D30F4C"/>
    <w:rsid w:val="00D33B70"/>
    <w:rsid w:val="00D340D6"/>
    <w:rsid w:val="00D34C2F"/>
    <w:rsid w:val="00D3636C"/>
    <w:rsid w:val="00D407F3"/>
    <w:rsid w:val="00D415BC"/>
    <w:rsid w:val="00D41C4E"/>
    <w:rsid w:val="00D426F8"/>
    <w:rsid w:val="00D52958"/>
    <w:rsid w:val="00D54D5F"/>
    <w:rsid w:val="00D60399"/>
    <w:rsid w:val="00D60F27"/>
    <w:rsid w:val="00D61DA0"/>
    <w:rsid w:val="00D621C4"/>
    <w:rsid w:val="00D630BB"/>
    <w:rsid w:val="00D63CC6"/>
    <w:rsid w:val="00D64150"/>
    <w:rsid w:val="00D655C6"/>
    <w:rsid w:val="00D719F6"/>
    <w:rsid w:val="00D73301"/>
    <w:rsid w:val="00D73511"/>
    <w:rsid w:val="00D73B5E"/>
    <w:rsid w:val="00D744A1"/>
    <w:rsid w:val="00D74B38"/>
    <w:rsid w:val="00D74E50"/>
    <w:rsid w:val="00D8043D"/>
    <w:rsid w:val="00D8047F"/>
    <w:rsid w:val="00D84E35"/>
    <w:rsid w:val="00D85CBE"/>
    <w:rsid w:val="00D9033F"/>
    <w:rsid w:val="00D92FB3"/>
    <w:rsid w:val="00D95C83"/>
    <w:rsid w:val="00DA3364"/>
    <w:rsid w:val="00DA42BE"/>
    <w:rsid w:val="00DA4EC0"/>
    <w:rsid w:val="00DB0A8F"/>
    <w:rsid w:val="00DB0D93"/>
    <w:rsid w:val="00DB12DE"/>
    <w:rsid w:val="00DB1FEF"/>
    <w:rsid w:val="00DB21DB"/>
    <w:rsid w:val="00DB6302"/>
    <w:rsid w:val="00DB7CF5"/>
    <w:rsid w:val="00DC1DAA"/>
    <w:rsid w:val="00DC21DD"/>
    <w:rsid w:val="00DC306E"/>
    <w:rsid w:val="00DC3B7A"/>
    <w:rsid w:val="00DC53D1"/>
    <w:rsid w:val="00DC5BCC"/>
    <w:rsid w:val="00DC6A1C"/>
    <w:rsid w:val="00DC7615"/>
    <w:rsid w:val="00DD1C69"/>
    <w:rsid w:val="00DE1099"/>
    <w:rsid w:val="00DE1369"/>
    <w:rsid w:val="00DE1CC9"/>
    <w:rsid w:val="00DE3DE9"/>
    <w:rsid w:val="00DE6CC3"/>
    <w:rsid w:val="00DF0160"/>
    <w:rsid w:val="00DF22AA"/>
    <w:rsid w:val="00DF3681"/>
    <w:rsid w:val="00DF5AF7"/>
    <w:rsid w:val="00DF7CC9"/>
    <w:rsid w:val="00E008B1"/>
    <w:rsid w:val="00E00A1E"/>
    <w:rsid w:val="00E04B06"/>
    <w:rsid w:val="00E04F9B"/>
    <w:rsid w:val="00E06B7D"/>
    <w:rsid w:val="00E12720"/>
    <w:rsid w:val="00E13D14"/>
    <w:rsid w:val="00E22A2B"/>
    <w:rsid w:val="00E259ED"/>
    <w:rsid w:val="00E279B4"/>
    <w:rsid w:val="00E3029E"/>
    <w:rsid w:val="00E30D41"/>
    <w:rsid w:val="00E317F1"/>
    <w:rsid w:val="00E32395"/>
    <w:rsid w:val="00E32A43"/>
    <w:rsid w:val="00E40C66"/>
    <w:rsid w:val="00E40CE2"/>
    <w:rsid w:val="00E435CC"/>
    <w:rsid w:val="00E43EA4"/>
    <w:rsid w:val="00E4508F"/>
    <w:rsid w:val="00E501CB"/>
    <w:rsid w:val="00E51004"/>
    <w:rsid w:val="00E51F88"/>
    <w:rsid w:val="00E523D4"/>
    <w:rsid w:val="00E52851"/>
    <w:rsid w:val="00E534C8"/>
    <w:rsid w:val="00E539D6"/>
    <w:rsid w:val="00E54373"/>
    <w:rsid w:val="00E54388"/>
    <w:rsid w:val="00E5603F"/>
    <w:rsid w:val="00E60A43"/>
    <w:rsid w:val="00E6282A"/>
    <w:rsid w:val="00E6390A"/>
    <w:rsid w:val="00E63A28"/>
    <w:rsid w:val="00E63B33"/>
    <w:rsid w:val="00E668F0"/>
    <w:rsid w:val="00E70786"/>
    <w:rsid w:val="00E71F38"/>
    <w:rsid w:val="00E731B0"/>
    <w:rsid w:val="00E73245"/>
    <w:rsid w:val="00E73CD8"/>
    <w:rsid w:val="00E75172"/>
    <w:rsid w:val="00E75CB2"/>
    <w:rsid w:val="00E85593"/>
    <w:rsid w:val="00E871BB"/>
    <w:rsid w:val="00E90AD6"/>
    <w:rsid w:val="00E9276E"/>
    <w:rsid w:val="00E92E6F"/>
    <w:rsid w:val="00E9393C"/>
    <w:rsid w:val="00E94347"/>
    <w:rsid w:val="00E95CA4"/>
    <w:rsid w:val="00EA069C"/>
    <w:rsid w:val="00EA7984"/>
    <w:rsid w:val="00EA7D5F"/>
    <w:rsid w:val="00EB001E"/>
    <w:rsid w:val="00EB323B"/>
    <w:rsid w:val="00EB450E"/>
    <w:rsid w:val="00EB60BB"/>
    <w:rsid w:val="00EB6BD7"/>
    <w:rsid w:val="00EC05C0"/>
    <w:rsid w:val="00ED094C"/>
    <w:rsid w:val="00ED2014"/>
    <w:rsid w:val="00ED3649"/>
    <w:rsid w:val="00ED6599"/>
    <w:rsid w:val="00EE0C35"/>
    <w:rsid w:val="00EE35BB"/>
    <w:rsid w:val="00EE4834"/>
    <w:rsid w:val="00EF07F9"/>
    <w:rsid w:val="00EF2330"/>
    <w:rsid w:val="00EF7FCD"/>
    <w:rsid w:val="00F00B53"/>
    <w:rsid w:val="00F03885"/>
    <w:rsid w:val="00F042C6"/>
    <w:rsid w:val="00F05A05"/>
    <w:rsid w:val="00F10BD2"/>
    <w:rsid w:val="00F115A3"/>
    <w:rsid w:val="00F117CD"/>
    <w:rsid w:val="00F11E29"/>
    <w:rsid w:val="00F150E5"/>
    <w:rsid w:val="00F15F07"/>
    <w:rsid w:val="00F209DA"/>
    <w:rsid w:val="00F21959"/>
    <w:rsid w:val="00F22EEE"/>
    <w:rsid w:val="00F26DFD"/>
    <w:rsid w:val="00F27E5E"/>
    <w:rsid w:val="00F310BC"/>
    <w:rsid w:val="00F316B8"/>
    <w:rsid w:val="00F32A7F"/>
    <w:rsid w:val="00F35E20"/>
    <w:rsid w:val="00F37BEC"/>
    <w:rsid w:val="00F37E56"/>
    <w:rsid w:val="00F37E98"/>
    <w:rsid w:val="00F40F0E"/>
    <w:rsid w:val="00F44311"/>
    <w:rsid w:val="00F444CF"/>
    <w:rsid w:val="00F46083"/>
    <w:rsid w:val="00F479DD"/>
    <w:rsid w:val="00F500E9"/>
    <w:rsid w:val="00F561EF"/>
    <w:rsid w:val="00F563AF"/>
    <w:rsid w:val="00F5705F"/>
    <w:rsid w:val="00F66BDF"/>
    <w:rsid w:val="00F66CB9"/>
    <w:rsid w:val="00F70198"/>
    <w:rsid w:val="00F71841"/>
    <w:rsid w:val="00F73218"/>
    <w:rsid w:val="00F76C0F"/>
    <w:rsid w:val="00F77662"/>
    <w:rsid w:val="00F77D13"/>
    <w:rsid w:val="00F803D8"/>
    <w:rsid w:val="00F81B9F"/>
    <w:rsid w:val="00F83646"/>
    <w:rsid w:val="00F8444D"/>
    <w:rsid w:val="00F84AA6"/>
    <w:rsid w:val="00F86099"/>
    <w:rsid w:val="00F869EA"/>
    <w:rsid w:val="00F954C2"/>
    <w:rsid w:val="00F95972"/>
    <w:rsid w:val="00F972B3"/>
    <w:rsid w:val="00FA0CFD"/>
    <w:rsid w:val="00FA3ABE"/>
    <w:rsid w:val="00FA6074"/>
    <w:rsid w:val="00FA65D6"/>
    <w:rsid w:val="00FA78DD"/>
    <w:rsid w:val="00FC15B4"/>
    <w:rsid w:val="00FC15D1"/>
    <w:rsid w:val="00FC1E30"/>
    <w:rsid w:val="00FC646E"/>
    <w:rsid w:val="00FC64B7"/>
    <w:rsid w:val="00FC7334"/>
    <w:rsid w:val="00FD0E47"/>
    <w:rsid w:val="00FD5523"/>
    <w:rsid w:val="00FD7425"/>
    <w:rsid w:val="00FE04C1"/>
    <w:rsid w:val="00FE28AC"/>
    <w:rsid w:val="00FE43CD"/>
    <w:rsid w:val="00FE4C4E"/>
    <w:rsid w:val="00FE5D25"/>
    <w:rsid w:val="00FE5E37"/>
    <w:rsid w:val="00FE6CDE"/>
    <w:rsid w:val="00FE750C"/>
    <w:rsid w:val="00FF019D"/>
    <w:rsid w:val="00FF068F"/>
    <w:rsid w:val="00FF1A4F"/>
    <w:rsid w:val="00F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36735"/>
  <w15:chartTrackingRefBased/>
  <w15:docId w15:val="{1989D0A3-6D52-4AA1-9E7B-4EB1DE24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liases w:val="Body text"/>
    <w:qFormat/>
    <w:rsid w:val="00C03D32"/>
    <w:rPr>
      <w:rFonts w:ascii="Arial" w:hAnsi="Arial"/>
      <w:color w:val="525352" w:themeColor="text1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03D32"/>
    <w:pPr>
      <w:keepNext/>
      <w:keepLines/>
      <w:spacing w:before="240"/>
      <w:outlineLvl w:val="0"/>
    </w:pPr>
    <w:rPr>
      <w:rFonts w:ascii="Helvetica" w:eastAsiaTheme="majorEastAsia" w:hAnsi="Helvetica" w:cstheme="majorBidi"/>
      <w:b/>
      <w:color w:val="003D80" w:themeColor="text2"/>
      <w:sz w:val="3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570B4"/>
    <w:pPr>
      <w:keepNext/>
      <w:keepLines/>
      <w:spacing w:before="40"/>
      <w:outlineLvl w:val="1"/>
    </w:pPr>
    <w:rPr>
      <w:rFonts w:ascii="Merriweather Sans" w:eastAsiaTheme="majorEastAsia" w:hAnsi="Merriweather Sans" w:cstheme="majorBidi"/>
      <w:b/>
      <w:color w:val="002D5F" w:themeColor="accent1" w:themeShade="BF"/>
      <w:sz w:val="20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70B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70B4"/>
  </w:style>
  <w:style w:type="paragraph" w:styleId="Pidipagina">
    <w:name w:val="footer"/>
    <w:basedOn w:val="Normale"/>
    <w:link w:val="PidipaginaCarattere"/>
    <w:uiPriority w:val="99"/>
    <w:unhideWhenUsed/>
    <w:rsid w:val="002570B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70B4"/>
  </w:style>
  <w:style w:type="paragraph" w:customStyle="1" w:styleId="BasicParagraph">
    <w:name w:val="[Basic Paragraph]"/>
    <w:basedOn w:val="Normale"/>
    <w:uiPriority w:val="99"/>
    <w:rsid w:val="002570B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customStyle="1" w:styleId="BOLDTEXT">
    <w:name w:val="BOLDTEXT"/>
    <w:uiPriority w:val="99"/>
    <w:rsid w:val="002570B4"/>
    <w:rPr>
      <w:rFonts w:ascii="Merriweather Sans" w:hAnsi="Merriweather Sans" w:cs="Merriweather Sans"/>
      <w:b/>
      <w:bCs/>
      <w:color w:val="163F81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03D32"/>
    <w:rPr>
      <w:rFonts w:ascii="Helvetica" w:eastAsiaTheme="majorEastAsia" w:hAnsi="Helvetica" w:cstheme="majorBidi"/>
      <w:b/>
      <w:color w:val="003D80" w:themeColor="text2"/>
      <w:sz w:val="36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570B4"/>
    <w:rPr>
      <w:rFonts w:ascii="Merriweather Sans" w:eastAsiaTheme="majorEastAsia" w:hAnsi="Merriweather Sans" w:cstheme="majorBidi"/>
      <w:b/>
      <w:color w:val="002D5F" w:themeColor="accent1" w:themeShade="BF"/>
      <w:sz w:val="20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2B226B"/>
    <w:rPr>
      <w:color w:val="00A9C9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B226B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1D8D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1D8D"/>
    <w:rPr>
      <w:rFonts w:ascii="Times New Roman" w:hAnsi="Times New Roman" w:cs="Times New Roman"/>
      <w:color w:val="525352" w:themeColor="tex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B5DD0"/>
    <w:pPr>
      <w:ind w:left="720"/>
      <w:contextualSpacing/>
    </w:pPr>
  </w:style>
  <w:style w:type="paragraph" w:customStyle="1" w:styleId="PwCLegalText">
    <w:name w:val="PwC Legal Text"/>
    <w:basedOn w:val="Normale"/>
    <w:qFormat/>
    <w:rsid w:val="00E30D41"/>
    <w:pPr>
      <w:spacing w:after="260" w:line="360" w:lineRule="auto"/>
      <w:ind w:right="1134"/>
      <w:jc w:val="both"/>
    </w:pPr>
    <w:rPr>
      <w:rFonts w:ascii="Georgia" w:eastAsia="Times New Roman" w:hAnsi="Georgia" w:cs="Times New Roman"/>
      <w:color w:val="auto"/>
      <w:szCs w:val="20"/>
      <w:lang w:val="de-DE" w:eastAsia="de-D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E30D41"/>
    <w:pPr>
      <w:keepNext/>
      <w:keepLines/>
      <w:tabs>
        <w:tab w:val="left" w:pos="284"/>
      </w:tabs>
      <w:spacing w:before="57" w:line="260" w:lineRule="exact"/>
      <w:ind w:left="284" w:hanging="284"/>
    </w:pPr>
    <w:rPr>
      <w:rFonts w:ascii="Georgia" w:eastAsia="Times New Roman" w:hAnsi="Georgia" w:cs="Times New Roman"/>
      <w:color w:val="auto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30D41"/>
    <w:rPr>
      <w:rFonts w:ascii="Georgia" w:eastAsia="Times New Roman" w:hAnsi="Georgia" w:cs="Times New Roman"/>
      <w:sz w:val="20"/>
      <w:szCs w:val="20"/>
      <w:lang w:val="de-DE" w:eastAsia="de-DE"/>
    </w:rPr>
  </w:style>
  <w:style w:type="character" w:styleId="Rimandonotaapidipagina">
    <w:name w:val="footnote reference"/>
    <w:basedOn w:val="Carpredefinitoparagrafo"/>
    <w:uiPriority w:val="99"/>
    <w:semiHidden/>
    <w:rsid w:val="00E30D41"/>
    <w:rPr>
      <w:sz w:val="18"/>
      <w:vertAlign w:val="superscript"/>
    </w:rPr>
  </w:style>
  <w:style w:type="paragraph" w:customStyle="1" w:styleId="NormalHanging12a">
    <w:name w:val="NormalHanging12a"/>
    <w:basedOn w:val="Normale"/>
    <w:rsid w:val="00F117CD"/>
    <w:pPr>
      <w:widowControl w:val="0"/>
      <w:spacing w:after="240"/>
      <w:ind w:left="567" w:hanging="567"/>
    </w:pPr>
    <w:rPr>
      <w:rFonts w:ascii="Times New Roman" w:eastAsia="Times New Roman" w:hAnsi="Times New Roman" w:cs="Times New Roman"/>
      <w:color w:val="auto"/>
      <w:sz w:val="24"/>
      <w:szCs w:val="20"/>
      <w:lang w:val="en-GB" w:eastAsia="en-GB"/>
    </w:rPr>
  </w:style>
  <w:style w:type="character" w:styleId="Rimandocommento">
    <w:name w:val="annotation reference"/>
    <w:basedOn w:val="Carpredefinitoparagrafo"/>
    <w:rsid w:val="00F117C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117CD"/>
    <w:pPr>
      <w:widowControl w:val="0"/>
    </w:pPr>
    <w:rPr>
      <w:rFonts w:ascii="Times New Roman" w:eastAsia="Times New Roman" w:hAnsi="Times New Roman" w:cs="Times New Roman"/>
      <w:color w:val="auto"/>
      <w:sz w:val="20"/>
      <w:szCs w:val="20"/>
      <w:lang w:val="en-GB" w:eastAsia="en-GB"/>
    </w:rPr>
  </w:style>
  <w:style w:type="character" w:customStyle="1" w:styleId="TestocommentoCarattere">
    <w:name w:val="Testo commento Carattere"/>
    <w:basedOn w:val="Carpredefinitoparagrafo"/>
    <w:link w:val="Testocommento"/>
    <w:rsid w:val="00F117C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1A22"/>
    <w:pPr>
      <w:widowControl/>
    </w:pPr>
    <w:rPr>
      <w:rFonts w:ascii="Arial" w:eastAsiaTheme="minorHAnsi" w:hAnsi="Arial" w:cstheme="minorBidi"/>
      <w:b/>
      <w:bCs/>
      <w:color w:val="525352" w:themeColor="text1"/>
      <w:lang w:val="fr-BE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21A22"/>
    <w:rPr>
      <w:rFonts w:ascii="Arial" w:eastAsia="Times New Roman" w:hAnsi="Arial" w:cs="Times New Roman"/>
      <w:b/>
      <w:bCs/>
      <w:color w:val="525352" w:themeColor="text1"/>
      <w:sz w:val="20"/>
      <w:szCs w:val="20"/>
      <w:lang w:val="en-GB" w:eastAsia="en-GB"/>
    </w:rPr>
  </w:style>
  <w:style w:type="paragraph" w:styleId="NormaleWeb">
    <w:name w:val="Normal (Web)"/>
    <w:basedOn w:val="Normale"/>
    <w:uiPriority w:val="99"/>
    <w:unhideWhenUsed/>
    <w:rsid w:val="001C654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fr-BE"/>
    </w:rPr>
  </w:style>
  <w:style w:type="paragraph" w:customStyle="1" w:styleId="Default">
    <w:name w:val="Default"/>
    <w:rsid w:val="009E1E8C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4456D"/>
    <w:rPr>
      <w:color w:val="525352" w:themeColor="followedHyperlink"/>
      <w:u w:val="single"/>
    </w:rPr>
  </w:style>
  <w:style w:type="character" w:customStyle="1" w:styleId="tab">
    <w:name w:val="tab"/>
    <w:basedOn w:val="Carpredefinitoparagrafo"/>
    <w:rsid w:val="00796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dsv.org/fileadmin/user_upload/BDSV_Study_Scrap_Bonus_leporello.pdf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president@fead.b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Relationship Id="rId22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fead.be/position/co2-study-higher-climate-benefits-thanks-to-the-european-waste-management-sector/" TargetMode="External"/></Relationships>
</file>

<file path=word/theme/theme1.xml><?xml version="1.0" encoding="utf-8"?>
<a:theme xmlns:a="http://schemas.openxmlformats.org/drawingml/2006/main" name="Office Theme">
  <a:themeElements>
    <a:clrScheme name="FEAD COLOR PALETTE">
      <a:dk1>
        <a:srgbClr val="525352"/>
      </a:dk1>
      <a:lt1>
        <a:srgbClr val="FEFFFE"/>
      </a:lt1>
      <a:dk2>
        <a:srgbClr val="003D80"/>
      </a:dk2>
      <a:lt2>
        <a:srgbClr val="FEFFFE"/>
      </a:lt2>
      <a:accent1>
        <a:srgbClr val="003D80"/>
      </a:accent1>
      <a:accent2>
        <a:srgbClr val="00A9C9"/>
      </a:accent2>
      <a:accent3>
        <a:srgbClr val="25B237"/>
      </a:accent3>
      <a:accent4>
        <a:srgbClr val="FF550A"/>
      </a:accent4>
      <a:accent5>
        <a:srgbClr val="9CCA49"/>
      </a:accent5>
      <a:accent6>
        <a:srgbClr val="FF7750"/>
      </a:accent6>
      <a:hlink>
        <a:srgbClr val="00A9C9"/>
      </a:hlink>
      <a:folHlink>
        <a:srgbClr val="52535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d4d7d9-8995-423f-896a-7071cea071c9">
      <Terms xmlns="http://schemas.microsoft.com/office/infopath/2007/PartnerControls"/>
    </lcf76f155ced4ddcb4097134ff3c332f>
    <TaxCatchAll xmlns="b5e2b349-a18f-4497-973a-a1464950ca6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40ABC5DDCAEC469D3B77CEC3FA9612" ma:contentTypeVersion="16" ma:contentTypeDescription="Create a new document." ma:contentTypeScope="" ma:versionID="82541bd08addc01c798278cef73cd52a">
  <xsd:schema xmlns:xsd="http://www.w3.org/2001/XMLSchema" xmlns:xs="http://www.w3.org/2001/XMLSchema" xmlns:p="http://schemas.microsoft.com/office/2006/metadata/properties" xmlns:ns2="abd4d7d9-8995-423f-896a-7071cea071c9" xmlns:ns3="b5e2b349-a18f-4497-973a-a1464950ca64" targetNamespace="http://schemas.microsoft.com/office/2006/metadata/properties" ma:root="true" ma:fieldsID="6971043d5e845293c71d404c853ffc69" ns2:_="" ns3:_="">
    <xsd:import namespace="abd4d7d9-8995-423f-896a-7071cea071c9"/>
    <xsd:import namespace="b5e2b349-a18f-4497-973a-a1464950c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4d7d9-8995-423f-896a-7071cea07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30ecdda-45e1-4ce4-9374-17a93355d0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2b349-a18f-4497-973a-a1464950c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6987d48-338f-4674-9936-b4dde270d7a6}" ma:internalName="TaxCatchAll" ma:showField="CatchAllData" ma:web="b5e2b349-a18f-4497-973a-a1464950c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263B7F-45BF-45A8-8B76-389F87801D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8284EC-6A55-4948-93A1-AB0AA9DE9842}">
  <ds:schemaRefs>
    <ds:schemaRef ds:uri="http://schemas.microsoft.com/office/2006/metadata/properties"/>
    <ds:schemaRef ds:uri="http://schemas.microsoft.com/office/infopath/2007/PartnerControls"/>
    <ds:schemaRef ds:uri="abd4d7d9-8995-423f-896a-7071cea071c9"/>
    <ds:schemaRef ds:uri="b5e2b349-a18f-4497-973a-a1464950ca64"/>
  </ds:schemaRefs>
</ds:datastoreItem>
</file>

<file path=customXml/itemProps3.xml><?xml version="1.0" encoding="utf-8"?>
<ds:datastoreItem xmlns:ds="http://schemas.openxmlformats.org/officeDocument/2006/customXml" ds:itemID="{E1458195-84A0-446F-9B82-00A1C4E6F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30E18-9AAE-4961-828A-220D162D8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d4d7d9-8995-423f-896a-7071cea071c9"/>
    <ds:schemaRef ds:uri="b5e2b349-a18f-4497-973a-a1464950c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Elisabetta Perrotta</cp:lastModifiedBy>
  <cp:revision>2</cp:revision>
  <cp:lastPrinted>2020-09-03T09:34:00Z</cp:lastPrinted>
  <dcterms:created xsi:type="dcterms:W3CDTF">2022-05-09T10:00:00Z</dcterms:created>
  <dcterms:modified xsi:type="dcterms:W3CDTF">2022-05-09T10:00:00Z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0x0101009140ABC5DDCAEC469D3B77CEC3FA9612</vt:lpwstr>
  </property>
  <property fmtid="{D5CDD505-2E9C-101B-9397-08002B2CF9AE}" pid="3" name="MediaServiceImageTags">
    <vt:lpwstr/>
  </property>
</Properties>
</file>